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D3E56" w14:textId="77777777" w:rsidR="003646A6" w:rsidRDefault="003646A6" w:rsidP="003646A6">
      <w:pPr>
        <w:widowControl w:val="0"/>
        <w:spacing w:after="40" w:line="276" w:lineRule="auto"/>
        <w:jc w:val="center"/>
        <w:rPr>
          <w:rFonts w:ascii="Calibri" w:hAnsi="Calibri"/>
          <w:b/>
          <w:snapToGrid w:val="0"/>
          <w:sz w:val="44"/>
          <w:szCs w:val="44"/>
          <w:u w:val="single"/>
        </w:rPr>
      </w:pPr>
      <w:r>
        <w:rPr>
          <w:noProof/>
        </w:rPr>
        <w:drawing>
          <wp:inline distT="0" distB="0" distL="0" distR="0" wp14:anchorId="504BFAD8" wp14:editId="0DE30823">
            <wp:extent cx="5886450" cy="578133"/>
            <wp:effectExtent l="0" t="0" r="0" b="0"/>
            <wp:docPr id="10" name="Obraz 10" descr="C:\Users\teresa.kiecon\AppData\Local\Microsoft\Windows\Temporary Internet Files\Content.Word\RPO+OP+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eresa.kiecon\AppData\Local\Microsoft\Windows\Temporary Internet Files\Content.Word\RPO+OP+EFR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2960" cy="581719"/>
                    </a:xfrm>
                    <a:prstGeom prst="rect">
                      <a:avLst/>
                    </a:prstGeom>
                    <a:noFill/>
                    <a:ln>
                      <a:noFill/>
                    </a:ln>
                  </pic:spPr>
                </pic:pic>
              </a:graphicData>
            </a:graphic>
          </wp:inline>
        </w:drawing>
      </w:r>
    </w:p>
    <w:p w14:paraId="3FF9EBD8" w14:textId="77777777" w:rsidR="00E843D6" w:rsidRDefault="00E843D6" w:rsidP="003646A6">
      <w:pPr>
        <w:widowControl w:val="0"/>
        <w:spacing w:after="40" w:line="276" w:lineRule="auto"/>
        <w:jc w:val="center"/>
        <w:rPr>
          <w:rFonts w:ascii="Calibri" w:hAnsi="Calibri"/>
          <w:b/>
          <w:snapToGrid w:val="0"/>
          <w:sz w:val="44"/>
          <w:szCs w:val="44"/>
        </w:rPr>
      </w:pPr>
    </w:p>
    <w:p w14:paraId="3A6F8225" w14:textId="77777777" w:rsidR="006B2489" w:rsidRDefault="006B2489" w:rsidP="003646A6">
      <w:pPr>
        <w:widowControl w:val="0"/>
        <w:spacing w:after="40" w:line="276" w:lineRule="auto"/>
        <w:jc w:val="center"/>
        <w:rPr>
          <w:rFonts w:ascii="Calibri" w:hAnsi="Calibri"/>
          <w:b/>
          <w:snapToGrid w:val="0"/>
          <w:sz w:val="44"/>
          <w:szCs w:val="44"/>
          <w:u w:val="single"/>
        </w:rPr>
      </w:pPr>
    </w:p>
    <w:p w14:paraId="71D99548" w14:textId="77777777" w:rsidR="003646A6" w:rsidRPr="002D147D" w:rsidRDefault="003646A6" w:rsidP="002D147D">
      <w:pPr>
        <w:widowControl w:val="0"/>
        <w:spacing w:after="600" w:line="276" w:lineRule="auto"/>
        <w:jc w:val="center"/>
        <w:rPr>
          <w:rFonts w:ascii="Calibri" w:hAnsi="Calibri"/>
          <w:snapToGrid w:val="0"/>
          <w:sz w:val="40"/>
          <w:szCs w:val="40"/>
        </w:rPr>
      </w:pPr>
      <w:bookmarkStart w:id="0" w:name="_Toc535309024"/>
      <w:r w:rsidRPr="002D147D">
        <w:rPr>
          <w:rFonts w:ascii="Calibri" w:hAnsi="Calibri"/>
          <w:b/>
          <w:snapToGrid w:val="0"/>
          <w:sz w:val="40"/>
          <w:szCs w:val="40"/>
        </w:rPr>
        <w:t>REGULAMIN KONKURSU</w:t>
      </w:r>
      <w:bookmarkEnd w:id="0"/>
    </w:p>
    <w:p w14:paraId="4340E6DD" w14:textId="77777777" w:rsidR="003646A6" w:rsidRDefault="003646A6" w:rsidP="003646A6">
      <w:pPr>
        <w:widowControl w:val="0"/>
        <w:spacing w:after="600" w:line="276" w:lineRule="auto"/>
        <w:jc w:val="center"/>
        <w:rPr>
          <w:rFonts w:ascii="Calibri" w:hAnsi="Calibri"/>
          <w:b/>
          <w:snapToGrid w:val="0"/>
          <w:sz w:val="28"/>
          <w:szCs w:val="28"/>
        </w:rPr>
      </w:pPr>
      <w:r w:rsidRPr="00D47759">
        <w:rPr>
          <w:rFonts w:ascii="Calibri" w:hAnsi="Calibri"/>
          <w:b/>
          <w:snapToGrid w:val="0"/>
          <w:sz w:val="28"/>
          <w:szCs w:val="28"/>
        </w:rPr>
        <w:t>R</w:t>
      </w:r>
      <w:r>
        <w:rPr>
          <w:rFonts w:ascii="Calibri" w:hAnsi="Calibri"/>
          <w:b/>
          <w:snapToGrid w:val="0"/>
          <w:sz w:val="28"/>
          <w:szCs w:val="28"/>
        </w:rPr>
        <w:t xml:space="preserve">egionalny </w:t>
      </w:r>
      <w:r w:rsidRPr="00D47759">
        <w:rPr>
          <w:rFonts w:ascii="Calibri" w:hAnsi="Calibri"/>
          <w:b/>
          <w:snapToGrid w:val="0"/>
          <w:sz w:val="28"/>
          <w:szCs w:val="28"/>
        </w:rPr>
        <w:t>P</w:t>
      </w:r>
      <w:r>
        <w:rPr>
          <w:rFonts w:ascii="Calibri" w:hAnsi="Calibri"/>
          <w:b/>
          <w:snapToGrid w:val="0"/>
          <w:sz w:val="28"/>
          <w:szCs w:val="28"/>
        </w:rPr>
        <w:t xml:space="preserve">rogram </w:t>
      </w:r>
      <w:r w:rsidRPr="00D47759">
        <w:rPr>
          <w:rFonts w:ascii="Calibri" w:hAnsi="Calibri"/>
          <w:b/>
          <w:snapToGrid w:val="0"/>
          <w:sz w:val="28"/>
          <w:szCs w:val="28"/>
        </w:rPr>
        <w:t>O</w:t>
      </w:r>
      <w:r>
        <w:rPr>
          <w:rFonts w:ascii="Calibri" w:hAnsi="Calibri"/>
          <w:b/>
          <w:snapToGrid w:val="0"/>
          <w:sz w:val="28"/>
          <w:szCs w:val="28"/>
        </w:rPr>
        <w:t>peracyjny</w:t>
      </w:r>
      <w:r w:rsidRPr="00D47759">
        <w:rPr>
          <w:rFonts w:ascii="Calibri" w:hAnsi="Calibri"/>
          <w:b/>
          <w:snapToGrid w:val="0"/>
          <w:sz w:val="28"/>
          <w:szCs w:val="28"/>
        </w:rPr>
        <w:t xml:space="preserve"> W</w:t>
      </w:r>
      <w:r>
        <w:rPr>
          <w:rFonts w:ascii="Calibri" w:hAnsi="Calibri"/>
          <w:b/>
          <w:snapToGrid w:val="0"/>
          <w:sz w:val="28"/>
          <w:szCs w:val="28"/>
        </w:rPr>
        <w:t xml:space="preserve">ojewództwa </w:t>
      </w:r>
      <w:r w:rsidRPr="00D47759">
        <w:rPr>
          <w:rFonts w:ascii="Calibri" w:hAnsi="Calibri"/>
          <w:b/>
          <w:snapToGrid w:val="0"/>
          <w:sz w:val="28"/>
          <w:szCs w:val="28"/>
        </w:rPr>
        <w:t>O</w:t>
      </w:r>
      <w:r>
        <w:rPr>
          <w:rFonts w:ascii="Calibri" w:hAnsi="Calibri"/>
          <w:b/>
          <w:snapToGrid w:val="0"/>
          <w:sz w:val="28"/>
          <w:szCs w:val="28"/>
        </w:rPr>
        <w:t>polskiego</w:t>
      </w:r>
      <w:r>
        <w:rPr>
          <w:rFonts w:ascii="Calibri" w:hAnsi="Calibri"/>
          <w:b/>
          <w:snapToGrid w:val="0"/>
          <w:sz w:val="28"/>
          <w:szCs w:val="28"/>
        </w:rPr>
        <w:br/>
        <w:t>na lata</w:t>
      </w:r>
      <w:r w:rsidRPr="00D47759">
        <w:rPr>
          <w:rFonts w:ascii="Calibri" w:hAnsi="Calibri"/>
          <w:b/>
          <w:snapToGrid w:val="0"/>
          <w:sz w:val="28"/>
          <w:szCs w:val="28"/>
        </w:rPr>
        <w:t xml:space="preserve"> 2014-2020</w:t>
      </w:r>
    </w:p>
    <w:p w14:paraId="2BE581EE" w14:textId="77777777" w:rsidR="003646A6" w:rsidRDefault="003646A6" w:rsidP="003646A6">
      <w:pPr>
        <w:widowControl w:val="0"/>
        <w:spacing w:line="276" w:lineRule="auto"/>
        <w:jc w:val="center"/>
        <w:rPr>
          <w:rFonts w:ascii="Calibri" w:hAnsi="Calibri"/>
          <w:b/>
          <w:snapToGrid w:val="0"/>
          <w:sz w:val="28"/>
          <w:szCs w:val="28"/>
        </w:rPr>
      </w:pPr>
      <w:r>
        <w:rPr>
          <w:rFonts w:ascii="Calibri" w:hAnsi="Calibri"/>
          <w:b/>
          <w:snapToGrid w:val="0"/>
          <w:sz w:val="28"/>
          <w:szCs w:val="28"/>
        </w:rPr>
        <w:t>OŚ PRIORYTETOWA III</w:t>
      </w:r>
    </w:p>
    <w:p w14:paraId="1EB6528B" w14:textId="77777777" w:rsidR="003646A6" w:rsidRDefault="003646A6" w:rsidP="003646A6">
      <w:pPr>
        <w:widowControl w:val="0"/>
        <w:spacing w:line="276" w:lineRule="auto"/>
        <w:jc w:val="center"/>
        <w:rPr>
          <w:rFonts w:ascii="Calibri" w:hAnsi="Calibri"/>
          <w:i/>
          <w:snapToGrid w:val="0"/>
          <w:sz w:val="28"/>
          <w:szCs w:val="28"/>
        </w:rPr>
      </w:pPr>
      <w:r>
        <w:rPr>
          <w:rFonts w:ascii="Calibri" w:hAnsi="Calibri"/>
          <w:i/>
          <w:snapToGrid w:val="0"/>
          <w:sz w:val="28"/>
          <w:szCs w:val="28"/>
        </w:rPr>
        <w:t>Gospodarka niskoemisyjna</w:t>
      </w:r>
    </w:p>
    <w:p w14:paraId="5389521F" w14:textId="77777777" w:rsidR="003646A6" w:rsidRDefault="003646A6" w:rsidP="003646A6">
      <w:pPr>
        <w:widowControl w:val="0"/>
        <w:spacing w:line="276" w:lineRule="auto"/>
        <w:jc w:val="center"/>
        <w:rPr>
          <w:rFonts w:ascii="Calibri" w:hAnsi="Calibri"/>
          <w:i/>
          <w:snapToGrid w:val="0"/>
          <w:sz w:val="28"/>
          <w:szCs w:val="28"/>
        </w:rPr>
      </w:pPr>
    </w:p>
    <w:p w14:paraId="56204EDF" w14:textId="77777777" w:rsidR="003646A6" w:rsidRDefault="003646A6" w:rsidP="003646A6">
      <w:pPr>
        <w:widowControl w:val="0"/>
        <w:spacing w:line="276" w:lineRule="auto"/>
        <w:jc w:val="center"/>
        <w:rPr>
          <w:rFonts w:ascii="Calibri" w:hAnsi="Calibri"/>
          <w:b/>
          <w:snapToGrid w:val="0"/>
          <w:sz w:val="28"/>
          <w:szCs w:val="28"/>
        </w:rPr>
      </w:pPr>
      <w:r>
        <w:rPr>
          <w:rFonts w:ascii="Calibri" w:hAnsi="Calibri"/>
          <w:b/>
          <w:snapToGrid w:val="0"/>
          <w:sz w:val="28"/>
          <w:szCs w:val="28"/>
        </w:rPr>
        <w:t>PODDZIAŁANIE</w:t>
      </w:r>
    </w:p>
    <w:p w14:paraId="307E9229" w14:textId="25033AA8" w:rsidR="003646A6" w:rsidRDefault="00E90663" w:rsidP="003646A6">
      <w:pPr>
        <w:widowControl w:val="0"/>
        <w:spacing w:line="276" w:lineRule="auto"/>
        <w:jc w:val="center"/>
        <w:rPr>
          <w:rFonts w:ascii="Calibri" w:hAnsi="Calibri"/>
          <w:i/>
          <w:snapToGrid w:val="0"/>
          <w:sz w:val="28"/>
          <w:szCs w:val="28"/>
        </w:rPr>
      </w:pPr>
      <w:r>
        <w:rPr>
          <w:rFonts w:ascii="Calibri" w:hAnsi="Calibri"/>
          <w:i/>
          <w:snapToGrid w:val="0"/>
          <w:sz w:val="28"/>
          <w:szCs w:val="28"/>
        </w:rPr>
        <w:t>3.2.1</w:t>
      </w:r>
      <w:r w:rsidR="003646A6">
        <w:rPr>
          <w:rFonts w:ascii="Calibri" w:hAnsi="Calibri"/>
          <w:i/>
          <w:snapToGrid w:val="0"/>
          <w:sz w:val="28"/>
          <w:szCs w:val="28"/>
        </w:rPr>
        <w:t xml:space="preserve"> Efektywność energetyczna w budynkach publicznych </w:t>
      </w:r>
    </w:p>
    <w:p w14:paraId="02B9FDDF" w14:textId="77777777" w:rsidR="003646A6" w:rsidRDefault="003646A6" w:rsidP="003646A6">
      <w:pPr>
        <w:widowControl w:val="0"/>
        <w:spacing w:line="276" w:lineRule="auto"/>
        <w:jc w:val="center"/>
        <w:rPr>
          <w:rFonts w:ascii="Calibri" w:hAnsi="Calibri"/>
          <w:i/>
          <w:snapToGrid w:val="0"/>
          <w:sz w:val="28"/>
          <w:szCs w:val="28"/>
        </w:rPr>
      </w:pPr>
    </w:p>
    <w:p w14:paraId="344D18B9" w14:textId="77777777" w:rsidR="003646A6" w:rsidRDefault="003646A6" w:rsidP="003646A6">
      <w:pPr>
        <w:widowControl w:val="0"/>
        <w:spacing w:line="276" w:lineRule="auto"/>
        <w:jc w:val="center"/>
        <w:rPr>
          <w:rFonts w:ascii="Calibri" w:hAnsi="Calibri"/>
          <w:b/>
          <w:snapToGrid w:val="0"/>
          <w:sz w:val="28"/>
          <w:szCs w:val="28"/>
        </w:rPr>
      </w:pPr>
    </w:p>
    <w:p w14:paraId="0CBA3A58" w14:textId="77777777" w:rsidR="003646A6" w:rsidRDefault="003646A6" w:rsidP="003646A6">
      <w:pPr>
        <w:widowControl w:val="0"/>
        <w:spacing w:line="360" w:lineRule="auto"/>
        <w:jc w:val="center"/>
        <w:rPr>
          <w:rFonts w:ascii="Calibri" w:hAnsi="Calibri"/>
          <w:b/>
          <w:snapToGrid w:val="0"/>
        </w:rPr>
      </w:pPr>
    </w:p>
    <w:p w14:paraId="5F5CF0DF" w14:textId="77777777" w:rsidR="003646A6" w:rsidRDefault="003646A6" w:rsidP="003646A6">
      <w:pPr>
        <w:tabs>
          <w:tab w:val="left" w:pos="3810"/>
        </w:tabs>
        <w:spacing w:line="276" w:lineRule="auto"/>
        <w:jc w:val="center"/>
        <w:rPr>
          <w:rFonts w:ascii="Calibri" w:hAnsi="Calibri"/>
          <w:b/>
          <w:sz w:val="22"/>
          <w:szCs w:val="22"/>
        </w:rPr>
      </w:pPr>
    </w:p>
    <w:p w14:paraId="0B918FFA" w14:textId="77777777" w:rsidR="003646A6" w:rsidRDefault="003646A6" w:rsidP="003646A6">
      <w:pPr>
        <w:tabs>
          <w:tab w:val="left" w:pos="3810"/>
        </w:tabs>
        <w:spacing w:line="276" w:lineRule="auto"/>
        <w:jc w:val="center"/>
        <w:rPr>
          <w:rFonts w:ascii="Calibri" w:hAnsi="Calibri"/>
          <w:b/>
          <w:sz w:val="22"/>
          <w:szCs w:val="22"/>
        </w:rPr>
      </w:pPr>
    </w:p>
    <w:p w14:paraId="6A4D320D" w14:textId="77777777" w:rsidR="003646A6" w:rsidRDefault="003646A6" w:rsidP="003646A6">
      <w:pPr>
        <w:tabs>
          <w:tab w:val="left" w:pos="3810"/>
        </w:tabs>
        <w:spacing w:line="276" w:lineRule="auto"/>
        <w:jc w:val="center"/>
        <w:rPr>
          <w:rFonts w:ascii="Calibri" w:hAnsi="Calibri"/>
          <w:b/>
          <w:sz w:val="22"/>
          <w:szCs w:val="22"/>
        </w:rPr>
      </w:pPr>
    </w:p>
    <w:p w14:paraId="2E85FA76" w14:textId="77777777" w:rsidR="003646A6" w:rsidRDefault="003646A6" w:rsidP="003646A6">
      <w:pPr>
        <w:tabs>
          <w:tab w:val="left" w:pos="3810"/>
        </w:tabs>
        <w:spacing w:line="276" w:lineRule="auto"/>
        <w:jc w:val="center"/>
        <w:rPr>
          <w:rFonts w:ascii="Calibri" w:hAnsi="Calibri"/>
          <w:b/>
          <w:sz w:val="22"/>
          <w:szCs w:val="22"/>
        </w:rPr>
      </w:pPr>
    </w:p>
    <w:p w14:paraId="64E63D42" w14:textId="77777777" w:rsidR="003646A6" w:rsidRDefault="003646A6" w:rsidP="003646A6">
      <w:pPr>
        <w:tabs>
          <w:tab w:val="left" w:pos="3810"/>
        </w:tabs>
        <w:spacing w:line="276" w:lineRule="auto"/>
        <w:jc w:val="center"/>
        <w:rPr>
          <w:rFonts w:ascii="Calibri" w:hAnsi="Calibri"/>
          <w:b/>
          <w:sz w:val="22"/>
          <w:szCs w:val="22"/>
        </w:rPr>
      </w:pPr>
    </w:p>
    <w:p w14:paraId="6FC8F640" w14:textId="77777777" w:rsidR="003646A6" w:rsidRDefault="003646A6" w:rsidP="003646A6">
      <w:pPr>
        <w:tabs>
          <w:tab w:val="left" w:pos="3810"/>
        </w:tabs>
        <w:spacing w:line="276" w:lineRule="auto"/>
        <w:jc w:val="center"/>
        <w:rPr>
          <w:rFonts w:ascii="Calibri" w:hAnsi="Calibri"/>
          <w:b/>
          <w:sz w:val="22"/>
          <w:szCs w:val="22"/>
        </w:rPr>
      </w:pPr>
    </w:p>
    <w:p w14:paraId="0B9BD6F6" w14:textId="77777777" w:rsidR="003646A6" w:rsidRDefault="003646A6" w:rsidP="003646A6">
      <w:pPr>
        <w:tabs>
          <w:tab w:val="left" w:pos="3810"/>
        </w:tabs>
        <w:spacing w:line="276" w:lineRule="auto"/>
        <w:jc w:val="center"/>
        <w:rPr>
          <w:rFonts w:ascii="Calibri" w:hAnsi="Calibri"/>
          <w:b/>
          <w:sz w:val="22"/>
          <w:szCs w:val="22"/>
        </w:rPr>
      </w:pPr>
    </w:p>
    <w:p w14:paraId="74924972" w14:textId="77777777" w:rsidR="003646A6" w:rsidRDefault="003646A6" w:rsidP="003646A6">
      <w:pPr>
        <w:tabs>
          <w:tab w:val="left" w:pos="3810"/>
        </w:tabs>
        <w:spacing w:line="276" w:lineRule="auto"/>
        <w:jc w:val="center"/>
        <w:rPr>
          <w:rFonts w:ascii="Calibri" w:hAnsi="Calibri"/>
          <w:b/>
          <w:sz w:val="22"/>
          <w:szCs w:val="22"/>
        </w:rPr>
      </w:pPr>
    </w:p>
    <w:p w14:paraId="2B188F74" w14:textId="77777777" w:rsidR="003646A6" w:rsidRDefault="00190DA6" w:rsidP="00190DA6">
      <w:pPr>
        <w:tabs>
          <w:tab w:val="left" w:pos="8010"/>
        </w:tabs>
        <w:spacing w:line="276" w:lineRule="auto"/>
        <w:rPr>
          <w:rFonts w:ascii="Calibri" w:hAnsi="Calibri"/>
          <w:b/>
          <w:sz w:val="22"/>
          <w:szCs w:val="22"/>
        </w:rPr>
      </w:pPr>
      <w:r>
        <w:rPr>
          <w:rFonts w:ascii="Calibri" w:hAnsi="Calibri"/>
          <w:b/>
          <w:sz w:val="22"/>
          <w:szCs w:val="22"/>
        </w:rPr>
        <w:tab/>
      </w:r>
    </w:p>
    <w:p w14:paraId="6844247D" w14:textId="77777777" w:rsidR="003646A6" w:rsidRDefault="003646A6" w:rsidP="003646A6">
      <w:pPr>
        <w:tabs>
          <w:tab w:val="left" w:pos="3810"/>
        </w:tabs>
        <w:spacing w:line="276" w:lineRule="auto"/>
        <w:jc w:val="center"/>
        <w:rPr>
          <w:rFonts w:ascii="Calibri" w:hAnsi="Calibri"/>
          <w:b/>
          <w:sz w:val="22"/>
          <w:szCs w:val="22"/>
        </w:rPr>
      </w:pPr>
    </w:p>
    <w:p w14:paraId="1938B6F7" w14:textId="77777777" w:rsidR="003646A6" w:rsidRPr="006066F1" w:rsidRDefault="003646A6" w:rsidP="003646A6">
      <w:pPr>
        <w:spacing w:line="276" w:lineRule="auto"/>
        <w:rPr>
          <w:rFonts w:ascii="Calibri" w:hAnsi="Calibri"/>
        </w:rPr>
      </w:pPr>
    </w:p>
    <w:p w14:paraId="2FCFD642" w14:textId="08310D74" w:rsidR="003646A6" w:rsidRPr="006066F1" w:rsidRDefault="00F67DBF" w:rsidP="003646A6">
      <w:pPr>
        <w:tabs>
          <w:tab w:val="left" w:pos="3810"/>
        </w:tabs>
        <w:jc w:val="center"/>
        <w:rPr>
          <w:rFonts w:ascii="Calibri" w:hAnsi="Calibri"/>
          <w:b/>
        </w:rPr>
      </w:pPr>
      <w:r>
        <w:rPr>
          <w:rFonts w:ascii="Calibri" w:hAnsi="Calibri"/>
          <w:b/>
        </w:rPr>
        <w:t>Wersja 2</w:t>
      </w:r>
    </w:p>
    <w:p w14:paraId="535B621D" w14:textId="77777777" w:rsidR="003646A6" w:rsidRPr="006066F1" w:rsidRDefault="003646A6" w:rsidP="003646A6">
      <w:pPr>
        <w:spacing w:line="276" w:lineRule="auto"/>
        <w:rPr>
          <w:rFonts w:ascii="Calibri" w:hAnsi="Calibri"/>
        </w:rPr>
      </w:pPr>
    </w:p>
    <w:p w14:paraId="73CFDEF4" w14:textId="77777777" w:rsidR="003646A6" w:rsidRPr="006066F1" w:rsidRDefault="003646A6" w:rsidP="003646A6">
      <w:pPr>
        <w:spacing w:line="276" w:lineRule="auto"/>
        <w:rPr>
          <w:rFonts w:ascii="Calibri" w:hAnsi="Calibri"/>
        </w:rPr>
      </w:pPr>
    </w:p>
    <w:p w14:paraId="08A9307A" w14:textId="2595C860" w:rsidR="003646A6" w:rsidRDefault="005F0D3C" w:rsidP="005F0D3C">
      <w:pPr>
        <w:spacing w:line="276" w:lineRule="auto"/>
        <w:jc w:val="center"/>
        <w:rPr>
          <w:rFonts w:ascii="Calibri" w:hAnsi="Calibri"/>
          <w:i/>
        </w:rPr>
      </w:pPr>
      <w:r>
        <w:rPr>
          <w:rFonts w:ascii="Calibri" w:hAnsi="Calibri"/>
          <w:i/>
        </w:rPr>
        <w:t xml:space="preserve">Dokument przyjęty przez Zarząd Województwa Opolskiego </w:t>
      </w:r>
    </w:p>
    <w:p w14:paraId="7E34D68D" w14:textId="6319A39E" w:rsidR="005F0D3C" w:rsidRPr="005F0D3C" w:rsidRDefault="005F0D3C" w:rsidP="005F0D3C">
      <w:pPr>
        <w:spacing w:line="276" w:lineRule="auto"/>
        <w:jc w:val="center"/>
        <w:rPr>
          <w:rFonts w:ascii="Calibri" w:hAnsi="Calibri"/>
          <w:i/>
        </w:rPr>
      </w:pPr>
      <w:r>
        <w:rPr>
          <w:rFonts w:ascii="Calibri" w:hAnsi="Calibri"/>
          <w:i/>
        </w:rPr>
        <w:t xml:space="preserve">Uchwałą nr </w:t>
      </w:r>
      <w:r w:rsidR="009B26E2">
        <w:rPr>
          <w:rFonts w:ascii="Calibri" w:hAnsi="Calibri"/>
          <w:i/>
        </w:rPr>
        <w:t>764</w:t>
      </w:r>
      <w:r>
        <w:rPr>
          <w:rFonts w:ascii="Calibri" w:hAnsi="Calibri"/>
          <w:i/>
        </w:rPr>
        <w:t>/2019 z dnia</w:t>
      </w:r>
      <w:r w:rsidR="009B26E2">
        <w:rPr>
          <w:rFonts w:ascii="Calibri" w:hAnsi="Calibri"/>
          <w:i/>
        </w:rPr>
        <w:t xml:space="preserve"> 13 maja </w:t>
      </w:r>
      <w:r>
        <w:rPr>
          <w:rFonts w:ascii="Calibri" w:hAnsi="Calibri"/>
          <w:i/>
        </w:rPr>
        <w:t>2019 r.</w:t>
      </w:r>
      <w:r w:rsidR="009B26E2">
        <w:rPr>
          <w:rFonts w:ascii="Calibri" w:hAnsi="Calibri"/>
          <w:i/>
        </w:rPr>
        <w:t xml:space="preserve"> z późn. zm.</w:t>
      </w:r>
      <w:bookmarkStart w:id="1" w:name="_GoBack"/>
      <w:bookmarkEnd w:id="1"/>
    </w:p>
    <w:p w14:paraId="5DB57948" w14:textId="77777777" w:rsidR="003646A6" w:rsidRPr="006066F1" w:rsidRDefault="003646A6" w:rsidP="003646A6">
      <w:pPr>
        <w:tabs>
          <w:tab w:val="left" w:pos="4065"/>
        </w:tabs>
        <w:spacing w:line="276" w:lineRule="auto"/>
        <w:jc w:val="center"/>
        <w:rPr>
          <w:rFonts w:ascii="Calibri" w:hAnsi="Calibri"/>
          <w:i/>
        </w:rPr>
      </w:pPr>
    </w:p>
    <w:p w14:paraId="15FAAB81" w14:textId="77777777" w:rsidR="003646A6" w:rsidRPr="006066F1" w:rsidRDefault="003646A6" w:rsidP="003646A6">
      <w:pPr>
        <w:tabs>
          <w:tab w:val="left" w:pos="4065"/>
        </w:tabs>
        <w:spacing w:line="276" w:lineRule="auto"/>
        <w:jc w:val="center"/>
        <w:rPr>
          <w:rFonts w:ascii="Calibri" w:hAnsi="Calibri"/>
          <w:i/>
        </w:rPr>
      </w:pPr>
    </w:p>
    <w:p w14:paraId="4C92405D" w14:textId="2B608D00" w:rsidR="003646A6" w:rsidRDefault="003646A6" w:rsidP="003646A6">
      <w:pPr>
        <w:tabs>
          <w:tab w:val="left" w:pos="4065"/>
        </w:tabs>
        <w:spacing w:line="276" w:lineRule="auto"/>
        <w:jc w:val="center"/>
        <w:rPr>
          <w:rFonts w:ascii="Calibri" w:hAnsi="Calibri"/>
        </w:rPr>
      </w:pPr>
      <w:r w:rsidRPr="006066F1">
        <w:rPr>
          <w:rFonts w:ascii="Calibri" w:hAnsi="Calibri"/>
        </w:rPr>
        <w:t xml:space="preserve">Opole, </w:t>
      </w:r>
      <w:r w:rsidR="00F67DBF">
        <w:rPr>
          <w:rFonts w:ascii="Calibri" w:hAnsi="Calibri"/>
        </w:rPr>
        <w:t>listopad</w:t>
      </w:r>
      <w:r w:rsidRPr="006066F1">
        <w:rPr>
          <w:rFonts w:ascii="Calibri" w:hAnsi="Calibri"/>
        </w:rPr>
        <w:t xml:space="preserve"> 2019 r.</w:t>
      </w:r>
    </w:p>
    <w:p w14:paraId="40A5312F" w14:textId="77777777" w:rsidR="00D2231F" w:rsidRDefault="00D2231F" w:rsidP="003646A6">
      <w:pPr>
        <w:tabs>
          <w:tab w:val="left" w:pos="4065"/>
        </w:tabs>
        <w:spacing w:line="276" w:lineRule="auto"/>
        <w:jc w:val="center"/>
        <w:rPr>
          <w:rFonts w:ascii="Calibri" w:hAnsi="Calibri"/>
        </w:rPr>
      </w:pPr>
    </w:p>
    <w:p w14:paraId="6C7BA2AA" w14:textId="77777777" w:rsidR="00D2231F" w:rsidRDefault="00D2231F" w:rsidP="00D2231F">
      <w:pPr>
        <w:rPr>
          <w:rFonts w:ascii="Calibri" w:hAnsi="Calibri"/>
          <w:b/>
          <w:i/>
          <w:sz w:val="20"/>
          <w:szCs w:val="20"/>
          <w:u w:val="single"/>
        </w:rPr>
      </w:pPr>
    </w:p>
    <w:p w14:paraId="5E1C4679" w14:textId="77777777" w:rsidR="00D2231F" w:rsidRDefault="00D2231F" w:rsidP="00D2231F">
      <w:pPr>
        <w:rPr>
          <w:rFonts w:ascii="Calibri" w:hAnsi="Calibri"/>
          <w:b/>
          <w:i/>
          <w:sz w:val="20"/>
          <w:szCs w:val="20"/>
          <w:u w:val="single"/>
        </w:rPr>
      </w:pPr>
    </w:p>
    <w:p w14:paraId="7DC86D64" w14:textId="77777777" w:rsidR="00D2231F" w:rsidRDefault="00D2231F" w:rsidP="00D2231F">
      <w:pPr>
        <w:rPr>
          <w:rFonts w:ascii="Calibri" w:hAnsi="Calibri"/>
          <w:b/>
          <w:i/>
          <w:sz w:val="20"/>
          <w:szCs w:val="20"/>
          <w:u w:val="single"/>
        </w:rPr>
      </w:pPr>
    </w:p>
    <w:p w14:paraId="0D198294" w14:textId="77777777" w:rsidR="00D2231F" w:rsidRDefault="00D2231F" w:rsidP="00D2231F">
      <w:pPr>
        <w:rPr>
          <w:rFonts w:ascii="Calibri" w:hAnsi="Calibri"/>
          <w:b/>
          <w:i/>
          <w:sz w:val="20"/>
          <w:szCs w:val="20"/>
          <w:u w:val="single"/>
        </w:rPr>
      </w:pPr>
    </w:p>
    <w:p w14:paraId="26B314F3" w14:textId="77777777" w:rsidR="00D2231F" w:rsidRDefault="00D2231F" w:rsidP="00D2231F">
      <w:pPr>
        <w:rPr>
          <w:rFonts w:ascii="Calibri" w:hAnsi="Calibri"/>
          <w:b/>
          <w:i/>
          <w:sz w:val="20"/>
          <w:szCs w:val="20"/>
          <w:u w:val="single"/>
        </w:rPr>
      </w:pPr>
    </w:p>
    <w:p w14:paraId="3F37760F" w14:textId="77777777" w:rsidR="00D2231F" w:rsidRDefault="00D2231F" w:rsidP="00D2231F">
      <w:pPr>
        <w:rPr>
          <w:rFonts w:ascii="Calibri" w:hAnsi="Calibri"/>
          <w:b/>
          <w:i/>
          <w:sz w:val="20"/>
          <w:szCs w:val="20"/>
          <w:u w:val="single"/>
        </w:rPr>
      </w:pPr>
    </w:p>
    <w:p w14:paraId="4DB8F7BD" w14:textId="77777777" w:rsidR="00D2231F" w:rsidRDefault="00D2231F" w:rsidP="00D2231F">
      <w:pPr>
        <w:rPr>
          <w:rFonts w:ascii="Calibri" w:hAnsi="Calibri"/>
          <w:b/>
          <w:i/>
          <w:sz w:val="20"/>
          <w:szCs w:val="20"/>
          <w:u w:val="single"/>
        </w:rPr>
      </w:pPr>
    </w:p>
    <w:p w14:paraId="4C04E2C7" w14:textId="77777777" w:rsidR="00D2231F" w:rsidRDefault="00D2231F" w:rsidP="00D2231F">
      <w:pPr>
        <w:rPr>
          <w:rFonts w:ascii="Calibri" w:hAnsi="Calibri"/>
          <w:b/>
          <w:i/>
          <w:sz w:val="20"/>
          <w:szCs w:val="20"/>
          <w:u w:val="single"/>
        </w:rPr>
      </w:pPr>
    </w:p>
    <w:p w14:paraId="727CD351" w14:textId="77777777" w:rsidR="00D2231F" w:rsidRDefault="00D2231F" w:rsidP="00D2231F">
      <w:pPr>
        <w:rPr>
          <w:rFonts w:ascii="Calibri" w:hAnsi="Calibri"/>
          <w:b/>
          <w:i/>
          <w:sz w:val="20"/>
          <w:szCs w:val="20"/>
          <w:u w:val="single"/>
        </w:rPr>
      </w:pPr>
    </w:p>
    <w:p w14:paraId="39C3C143" w14:textId="77777777" w:rsidR="00D2231F" w:rsidRDefault="00D2231F" w:rsidP="00D2231F">
      <w:pPr>
        <w:rPr>
          <w:rFonts w:ascii="Calibri" w:hAnsi="Calibri"/>
          <w:b/>
          <w:i/>
          <w:sz w:val="20"/>
          <w:szCs w:val="20"/>
          <w:u w:val="single"/>
        </w:rPr>
      </w:pPr>
    </w:p>
    <w:p w14:paraId="25DA047A" w14:textId="77777777" w:rsidR="00D2231F" w:rsidRDefault="00D2231F" w:rsidP="00D2231F">
      <w:pPr>
        <w:rPr>
          <w:rFonts w:ascii="Calibri" w:hAnsi="Calibri"/>
          <w:b/>
          <w:i/>
          <w:sz w:val="20"/>
          <w:szCs w:val="20"/>
          <w:u w:val="single"/>
        </w:rPr>
      </w:pPr>
    </w:p>
    <w:p w14:paraId="37EA8DB1" w14:textId="77777777" w:rsidR="00D2231F" w:rsidRDefault="00D2231F" w:rsidP="00D2231F">
      <w:pPr>
        <w:rPr>
          <w:rFonts w:ascii="Calibri" w:hAnsi="Calibri"/>
          <w:b/>
          <w:i/>
          <w:sz w:val="20"/>
          <w:szCs w:val="20"/>
          <w:u w:val="single"/>
        </w:rPr>
      </w:pPr>
    </w:p>
    <w:p w14:paraId="3C4AA32E" w14:textId="77777777" w:rsidR="00D2231F" w:rsidRDefault="00D2231F" w:rsidP="00D2231F">
      <w:pPr>
        <w:rPr>
          <w:rFonts w:ascii="Calibri" w:hAnsi="Calibri"/>
          <w:b/>
          <w:i/>
          <w:sz w:val="20"/>
          <w:szCs w:val="20"/>
          <w:u w:val="single"/>
        </w:rPr>
      </w:pPr>
    </w:p>
    <w:p w14:paraId="1662FA6C" w14:textId="77777777" w:rsidR="00D2231F" w:rsidRDefault="00D2231F" w:rsidP="00D2231F">
      <w:pPr>
        <w:rPr>
          <w:rFonts w:ascii="Calibri" w:hAnsi="Calibri"/>
          <w:b/>
          <w:i/>
          <w:sz w:val="20"/>
          <w:szCs w:val="20"/>
          <w:u w:val="single"/>
        </w:rPr>
      </w:pPr>
    </w:p>
    <w:p w14:paraId="6E2DCB7C" w14:textId="77777777" w:rsidR="00D2231F" w:rsidRDefault="00D2231F" w:rsidP="00D2231F">
      <w:pPr>
        <w:rPr>
          <w:rFonts w:ascii="Calibri" w:hAnsi="Calibri"/>
          <w:b/>
          <w:i/>
          <w:sz w:val="20"/>
          <w:szCs w:val="20"/>
          <w:u w:val="single"/>
        </w:rPr>
      </w:pPr>
    </w:p>
    <w:p w14:paraId="6DE45479" w14:textId="77777777" w:rsidR="00D2231F" w:rsidRDefault="00D2231F" w:rsidP="00D2231F">
      <w:pPr>
        <w:rPr>
          <w:rFonts w:ascii="Calibri" w:hAnsi="Calibri"/>
          <w:b/>
          <w:i/>
          <w:sz w:val="20"/>
          <w:szCs w:val="20"/>
          <w:u w:val="single"/>
        </w:rPr>
      </w:pPr>
    </w:p>
    <w:p w14:paraId="6B898CAE" w14:textId="77777777" w:rsidR="00D2231F" w:rsidRDefault="00D2231F" w:rsidP="00D2231F">
      <w:pPr>
        <w:rPr>
          <w:rFonts w:ascii="Calibri" w:hAnsi="Calibri"/>
          <w:b/>
          <w:i/>
          <w:sz w:val="20"/>
          <w:szCs w:val="20"/>
          <w:u w:val="single"/>
        </w:rPr>
      </w:pPr>
    </w:p>
    <w:p w14:paraId="16E6F09D" w14:textId="77777777" w:rsidR="00D2231F" w:rsidRDefault="00D2231F" w:rsidP="00D2231F">
      <w:pPr>
        <w:rPr>
          <w:rFonts w:ascii="Calibri" w:hAnsi="Calibri"/>
          <w:b/>
          <w:i/>
          <w:sz w:val="20"/>
          <w:szCs w:val="20"/>
          <w:u w:val="single"/>
        </w:rPr>
      </w:pPr>
    </w:p>
    <w:p w14:paraId="34A98530" w14:textId="77777777" w:rsidR="00D2231F" w:rsidRDefault="00D2231F" w:rsidP="00D2231F">
      <w:pPr>
        <w:rPr>
          <w:rFonts w:ascii="Calibri" w:hAnsi="Calibri"/>
          <w:b/>
          <w:i/>
          <w:sz w:val="20"/>
          <w:szCs w:val="20"/>
          <w:u w:val="single"/>
        </w:rPr>
      </w:pPr>
    </w:p>
    <w:p w14:paraId="66674738" w14:textId="77777777" w:rsidR="00D2231F" w:rsidRDefault="00D2231F" w:rsidP="00D2231F">
      <w:pPr>
        <w:rPr>
          <w:rFonts w:ascii="Calibri" w:hAnsi="Calibri"/>
          <w:b/>
          <w:i/>
          <w:sz w:val="20"/>
          <w:szCs w:val="20"/>
          <w:u w:val="single"/>
        </w:rPr>
      </w:pPr>
    </w:p>
    <w:p w14:paraId="232425CF" w14:textId="77777777" w:rsidR="00D2231F" w:rsidRDefault="00D2231F" w:rsidP="00D2231F">
      <w:pPr>
        <w:rPr>
          <w:rFonts w:ascii="Calibri" w:hAnsi="Calibri"/>
          <w:b/>
          <w:i/>
          <w:sz w:val="20"/>
          <w:szCs w:val="20"/>
          <w:u w:val="single"/>
        </w:rPr>
      </w:pPr>
    </w:p>
    <w:p w14:paraId="3CCB3058" w14:textId="77777777" w:rsidR="00D2231F" w:rsidRDefault="00D2231F" w:rsidP="00D2231F">
      <w:pPr>
        <w:rPr>
          <w:rFonts w:ascii="Calibri" w:hAnsi="Calibri"/>
          <w:b/>
          <w:i/>
          <w:sz w:val="20"/>
          <w:szCs w:val="20"/>
          <w:u w:val="single"/>
        </w:rPr>
      </w:pPr>
    </w:p>
    <w:p w14:paraId="5A0A7802" w14:textId="77777777" w:rsidR="00D2231F" w:rsidRDefault="00D2231F" w:rsidP="00D2231F">
      <w:pPr>
        <w:rPr>
          <w:rFonts w:ascii="Calibri" w:hAnsi="Calibri"/>
          <w:b/>
          <w:i/>
          <w:sz w:val="20"/>
          <w:szCs w:val="20"/>
          <w:u w:val="single"/>
        </w:rPr>
      </w:pPr>
    </w:p>
    <w:p w14:paraId="5EAACEF9" w14:textId="77777777" w:rsidR="00D2231F" w:rsidRDefault="00D2231F" w:rsidP="00D2231F">
      <w:pPr>
        <w:rPr>
          <w:rFonts w:ascii="Calibri" w:hAnsi="Calibri"/>
          <w:b/>
          <w:i/>
          <w:sz w:val="20"/>
          <w:szCs w:val="20"/>
          <w:u w:val="single"/>
        </w:rPr>
      </w:pPr>
    </w:p>
    <w:p w14:paraId="59D31606" w14:textId="77777777" w:rsidR="00D2231F" w:rsidRDefault="00D2231F" w:rsidP="00D2231F">
      <w:pPr>
        <w:rPr>
          <w:rFonts w:ascii="Calibri" w:hAnsi="Calibri"/>
          <w:b/>
          <w:i/>
          <w:sz w:val="20"/>
          <w:szCs w:val="20"/>
          <w:u w:val="single"/>
        </w:rPr>
      </w:pPr>
    </w:p>
    <w:p w14:paraId="1200CFC8" w14:textId="77777777" w:rsidR="00D2231F" w:rsidRDefault="00D2231F" w:rsidP="00D2231F">
      <w:pPr>
        <w:rPr>
          <w:rFonts w:ascii="Calibri" w:hAnsi="Calibri"/>
          <w:b/>
          <w:i/>
          <w:sz w:val="20"/>
          <w:szCs w:val="20"/>
          <w:u w:val="single"/>
        </w:rPr>
      </w:pPr>
    </w:p>
    <w:p w14:paraId="442FD8D7" w14:textId="77777777" w:rsidR="00D2231F" w:rsidRDefault="00D2231F" w:rsidP="00D2231F">
      <w:pPr>
        <w:rPr>
          <w:rFonts w:ascii="Calibri" w:hAnsi="Calibri"/>
          <w:b/>
          <w:i/>
          <w:sz w:val="20"/>
          <w:szCs w:val="20"/>
          <w:u w:val="single"/>
        </w:rPr>
      </w:pPr>
    </w:p>
    <w:p w14:paraId="7A9E77E2" w14:textId="77777777" w:rsidR="00D2231F" w:rsidRDefault="00D2231F" w:rsidP="00D2231F">
      <w:pPr>
        <w:rPr>
          <w:rFonts w:ascii="Calibri" w:hAnsi="Calibri"/>
          <w:b/>
          <w:i/>
          <w:sz w:val="20"/>
          <w:szCs w:val="20"/>
          <w:u w:val="single"/>
        </w:rPr>
      </w:pPr>
    </w:p>
    <w:p w14:paraId="2C6A19C1" w14:textId="77777777" w:rsidR="00D2231F" w:rsidRDefault="00D2231F" w:rsidP="00D2231F">
      <w:pPr>
        <w:rPr>
          <w:rFonts w:ascii="Calibri" w:hAnsi="Calibri"/>
          <w:b/>
          <w:i/>
          <w:sz w:val="20"/>
          <w:szCs w:val="20"/>
          <w:u w:val="single"/>
        </w:rPr>
      </w:pPr>
    </w:p>
    <w:p w14:paraId="7D6AD64E" w14:textId="77777777" w:rsidR="00D2231F" w:rsidRDefault="00D2231F" w:rsidP="00D2231F">
      <w:pPr>
        <w:rPr>
          <w:rFonts w:ascii="Calibri" w:hAnsi="Calibri"/>
          <w:b/>
          <w:i/>
          <w:sz w:val="20"/>
          <w:szCs w:val="20"/>
          <w:u w:val="single"/>
        </w:rPr>
      </w:pPr>
    </w:p>
    <w:p w14:paraId="06AC5C56" w14:textId="77777777" w:rsidR="00D2231F" w:rsidRDefault="00D2231F" w:rsidP="00D2231F">
      <w:pPr>
        <w:rPr>
          <w:rFonts w:ascii="Calibri" w:hAnsi="Calibri"/>
          <w:b/>
          <w:i/>
          <w:sz w:val="20"/>
          <w:szCs w:val="20"/>
          <w:u w:val="single"/>
        </w:rPr>
      </w:pPr>
    </w:p>
    <w:p w14:paraId="1D5EF53C" w14:textId="77777777" w:rsidR="00D2231F" w:rsidRDefault="00D2231F" w:rsidP="00D2231F">
      <w:pPr>
        <w:rPr>
          <w:rFonts w:ascii="Calibri" w:hAnsi="Calibri"/>
          <w:b/>
          <w:i/>
          <w:sz w:val="20"/>
          <w:szCs w:val="20"/>
          <w:u w:val="single"/>
        </w:rPr>
      </w:pPr>
    </w:p>
    <w:p w14:paraId="5EF2B5CB" w14:textId="77777777" w:rsidR="00D2231F" w:rsidRDefault="00D2231F" w:rsidP="00D2231F">
      <w:pPr>
        <w:rPr>
          <w:rFonts w:ascii="Calibri" w:hAnsi="Calibri"/>
          <w:b/>
          <w:i/>
          <w:sz w:val="20"/>
          <w:szCs w:val="20"/>
          <w:u w:val="single"/>
        </w:rPr>
      </w:pPr>
    </w:p>
    <w:p w14:paraId="20351307" w14:textId="77777777" w:rsidR="00D2231F" w:rsidRDefault="00D2231F" w:rsidP="00D2231F">
      <w:pPr>
        <w:rPr>
          <w:rFonts w:ascii="Calibri" w:hAnsi="Calibri"/>
          <w:b/>
          <w:i/>
          <w:sz w:val="20"/>
          <w:szCs w:val="20"/>
          <w:u w:val="single"/>
        </w:rPr>
      </w:pPr>
    </w:p>
    <w:p w14:paraId="2F27A4B3" w14:textId="77777777" w:rsidR="00D2231F" w:rsidRDefault="00D2231F" w:rsidP="00D2231F">
      <w:pPr>
        <w:rPr>
          <w:rFonts w:ascii="Calibri" w:hAnsi="Calibri"/>
          <w:b/>
          <w:i/>
          <w:sz w:val="20"/>
          <w:szCs w:val="20"/>
          <w:u w:val="single"/>
        </w:rPr>
      </w:pPr>
    </w:p>
    <w:p w14:paraId="1EE62080" w14:textId="77777777" w:rsidR="00D2231F" w:rsidRDefault="00D2231F" w:rsidP="00D2231F">
      <w:pPr>
        <w:rPr>
          <w:rFonts w:ascii="Calibri" w:hAnsi="Calibri"/>
          <w:b/>
          <w:i/>
          <w:sz w:val="20"/>
          <w:szCs w:val="20"/>
          <w:u w:val="single"/>
        </w:rPr>
      </w:pPr>
    </w:p>
    <w:p w14:paraId="7D798E30" w14:textId="77777777" w:rsidR="00D2231F" w:rsidRDefault="00D2231F" w:rsidP="00D2231F">
      <w:pPr>
        <w:rPr>
          <w:rFonts w:ascii="Calibri" w:hAnsi="Calibri"/>
          <w:b/>
          <w:i/>
          <w:sz w:val="20"/>
          <w:szCs w:val="20"/>
          <w:u w:val="single"/>
        </w:rPr>
      </w:pPr>
    </w:p>
    <w:p w14:paraId="3B50B06A" w14:textId="77777777" w:rsidR="00D2231F" w:rsidRDefault="00D2231F" w:rsidP="00D2231F">
      <w:pPr>
        <w:rPr>
          <w:rFonts w:ascii="Calibri" w:hAnsi="Calibri"/>
          <w:b/>
          <w:i/>
          <w:sz w:val="20"/>
          <w:szCs w:val="20"/>
          <w:u w:val="single"/>
        </w:rPr>
      </w:pPr>
    </w:p>
    <w:p w14:paraId="218C986B" w14:textId="77777777" w:rsidR="00D2231F" w:rsidRDefault="00D2231F" w:rsidP="00D2231F">
      <w:pPr>
        <w:rPr>
          <w:rFonts w:ascii="Calibri" w:hAnsi="Calibri"/>
          <w:b/>
          <w:i/>
          <w:sz w:val="20"/>
          <w:szCs w:val="20"/>
          <w:u w:val="single"/>
        </w:rPr>
      </w:pPr>
    </w:p>
    <w:p w14:paraId="29C00668" w14:textId="77777777" w:rsidR="00D2231F" w:rsidRDefault="00D2231F" w:rsidP="00D2231F">
      <w:pPr>
        <w:rPr>
          <w:rFonts w:ascii="Calibri" w:hAnsi="Calibri"/>
          <w:b/>
          <w:i/>
          <w:sz w:val="20"/>
          <w:szCs w:val="20"/>
          <w:u w:val="single"/>
        </w:rPr>
      </w:pPr>
    </w:p>
    <w:p w14:paraId="46C28CD6" w14:textId="77777777" w:rsidR="00D2231F" w:rsidRDefault="00D2231F" w:rsidP="00D2231F">
      <w:pPr>
        <w:rPr>
          <w:rFonts w:ascii="Calibri" w:hAnsi="Calibri"/>
          <w:b/>
          <w:i/>
          <w:sz w:val="20"/>
          <w:szCs w:val="20"/>
          <w:u w:val="single"/>
        </w:rPr>
      </w:pPr>
    </w:p>
    <w:p w14:paraId="30A1CB67" w14:textId="77777777" w:rsidR="00D2231F" w:rsidRDefault="00D2231F" w:rsidP="00D2231F">
      <w:pPr>
        <w:rPr>
          <w:rFonts w:ascii="Calibri" w:hAnsi="Calibri"/>
          <w:b/>
          <w:i/>
          <w:sz w:val="20"/>
          <w:szCs w:val="20"/>
          <w:u w:val="single"/>
        </w:rPr>
      </w:pPr>
    </w:p>
    <w:p w14:paraId="4A050A34" w14:textId="77777777" w:rsidR="00D2231F" w:rsidRDefault="00D2231F" w:rsidP="00D2231F">
      <w:pPr>
        <w:rPr>
          <w:rFonts w:ascii="Calibri" w:hAnsi="Calibri"/>
          <w:b/>
          <w:i/>
          <w:sz w:val="20"/>
          <w:szCs w:val="20"/>
          <w:u w:val="single"/>
        </w:rPr>
      </w:pPr>
    </w:p>
    <w:p w14:paraId="3E655A49" w14:textId="77777777" w:rsidR="00D2231F" w:rsidRDefault="00D2231F" w:rsidP="00D2231F">
      <w:pPr>
        <w:rPr>
          <w:rFonts w:ascii="Calibri" w:hAnsi="Calibri"/>
          <w:b/>
          <w:i/>
          <w:sz w:val="20"/>
          <w:szCs w:val="20"/>
          <w:u w:val="single"/>
        </w:rPr>
      </w:pPr>
    </w:p>
    <w:p w14:paraId="514583DA" w14:textId="77777777" w:rsidR="00D2231F" w:rsidRDefault="00D2231F" w:rsidP="00D2231F">
      <w:pPr>
        <w:rPr>
          <w:rFonts w:ascii="Calibri" w:hAnsi="Calibri"/>
          <w:b/>
          <w:i/>
          <w:sz w:val="20"/>
          <w:szCs w:val="20"/>
          <w:u w:val="single"/>
        </w:rPr>
      </w:pPr>
    </w:p>
    <w:p w14:paraId="72E01A29" w14:textId="77777777" w:rsidR="00D2231F" w:rsidRDefault="00D2231F" w:rsidP="00D2231F">
      <w:pPr>
        <w:rPr>
          <w:rFonts w:ascii="Calibri" w:hAnsi="Calibri"/>
          <w:b/>
          <w:i/>
          <w:sz w:val="20"/>
          <w:szCs w:val="20"/>
          <w:u w:val="single"/>
        </w:rPr>
      </w:pPr>
    </w:p>
    <w:p w14:paraId="1A587A2D" w14:textId="77777777" w:rsidR="00D2231F" w:rsidRDefault="00D2231F" w:rsidP="00D2231F">
      <w:pPr>
        <w:rPr>
          <w:rFonts w:ascii="Calibri" w:hAnsi="Calibri"/>
          <w:b/>
          <w:i/>
          <w:sz w:val="20"/>
          <w:szCs w:val="20"/>
          <w:u w:val="single"/>
        </w:rPr>
      </w:pPr>
    </w:p>
    <w:p w14:paraId="4F53DDBF" w14:textId="77777777" w:rsidR="00D2231F" w:rsidRDefault="00D2231F" w:rsidP="00D2231F">
      <w:pPr>
        <w:rPr>
          <w:rFonts w:ascii="Calibri" w:hAnsi="Calibri"/>
          <w:b/>
          <w:i/>
          <w:sz w:val="20"/>
          <w:szCs w:val="20"/>
          <w:u w:val="single"/>
        </w:rPr>
      </w:pPr>
    </w:p>
    <w:p w14:paraId="5F6EDA93" w14:textId="77777777" w:rsidR="00D2231F" w:rsidRDefault="00D2231F" w:rsidP="00D2231F">
      <w:pPr>
        <w:rPr>
          <w:rFonts w:ascii="Calibri" w:hAnsi="Calibri"/>
          <w:b/>
          <w:i/>
          <w:sz w:val="20"/>
          <w:szCs w:val="20"/>
          <w:u w:val="single"/>
        </w:rPr>
      </w:pPr>
    </w:p>
    <w:p w14:paraId="3AC432B6" w14:textId="77777777" w:rsidR="00D2231F" w:rsidRDefault="00D2231F" w:rsidP="00D2231F">
      <w:pPr>
        <w:rPr>
          <w:rFonts w:ascii="Calibri" w:hAnsi="Calibri"/>
          <w:b/>
          <w:i/>
          <w:sz w:val="20"/>
          <w:szCs w:val="20"/>
          <w:u w:val="single"/>
        </w:rPr>
      </w:pPr>
    </w:p>
    <w:p w14:paraId="2B02911B" w14:textId="77777777" w:rsidR="00D2231F" w:rsidRPr="0050142B" w:rsidRDefault="00D2231F" w:rsidP="00D2231F">
      <w:pPr>
        <w:rPr>
          <w:rFonts w:ascii="Calibri" w:hAnsi="Calibri"/>
          <w:b/>
          <w:i/>
          <w:sz w:val="20"/>
          <w:szCs w:val="20"/>
          <w:u w:val="single"/>
        </w:rPr>
      </w:pPr>
      <w:r w:rsidRPr="0050142B">
        <w:rPr>
          <w:rFonts w:ascii="Calibri" w:hAnsi="Calibri"/>
          <w:b/>
          <w:i/>
          <w:sz w:val="20"/>
          <w:szCs w:val="20"/>
          <w:u w:val="single"/>
        </w:rPr>
        <w:t>Opracowanie:</w:t>
      </w:r>
    </w:p>
    <w:p w14:paraId="1C8572CE" w14:textId="77777777" w:rsidR="00D2231F" w:rsidRPr="0050142B" w:rsidRDefault="00D2231F" w:rsidP="00D2231F">
      <w:pPr>
        <w:tabs>
          <w:tab w:val="center" w:pos="7001"/>
        </w:tabs>
        <w:rPr>
          <w:rFonts w:ascii="Calibri" w:hAnsi="Calibri"/>
          <w:i/>
          <w:sz w:val="20"/>
          <w:szCs w:val="20"/>
        </w:rPr>
      </w:pPr>
      <w:r w:rsidRPr="0050142B">
        <w:rPr>
          <w:rFonts w:ascii="Calibri" w:hAnsi="Calibri"/>
          <w:i/>
          <w:sz w:val="20"/>
          <w:szCs w:val="20"/>
        </w:rPr>
        <w:t>Departament Koordynacji Programów Operacyjnych</w:t>
      </w:r>
      <w:r w:rsidRPr="0050142B">
        <w:rPr>
          <w:rFonts w:ascii="Calibri" w:hAnsi="Calibri"/>
          <w:i/>
          <w:sz w:val="20"/>
          <w:szCs w:val="20"/>
        </w:rPr>
        <w:tab/>
      </w:r>
    </w:p>
    <w:p w14:paraId="469212F1" w14:textId="77777777" w:rsidR="00D2231F" w:rsidRPr="0050142B" w:rsidRDefault="00D2231F" w:rsidP="00D2231F">
      <w:pPr>
        <w:rPr>
          <w:rFonts w:ascii="Calibri" w:hAnsi="Calibri"/>
          <w:i/>
          <w:sz w:val="20"/>
          <w:szCs w:val="20"/>
        </w:rPr>
      </w:pPr>
      <w:r w:rsidRPr="0050142B">
        <w:rPr>
          <w:rFonts w:ascii="Calibri" w:hAnsi="Calibri"/>
          <w:i/>
          <w:sz w:val="20"/>
          <w:szCs w:val="20"/>
        </w:rPr>
        <w:t>Urząd Marszałkowski Województwa Opolskiego</w:t>
      </w:r>
    </w:p>
    <w:p w14:paraId="6CED73AD" w14:textId="6034FC71" w:rsidR="00D2231F" w:rsidRDefault="00D2231F" w:rsidP="00D2231F">
      <w:pPr>
        <w:tabs>
          <w:tab w:val="left" w:pos="4065"/>
        </w:tabs>
        <w:rPr>
          <w:rFonts w:ascii="Calibri" w:hAnsi="Calibri"/>
          <w:i/>
          <w:sz w:val="20"/>
          <w:szCs w:val="20"/>
        </w:rPr>
      </w:pPr>
      <w:r w:rsidRPr="0050142B">
        <w:rPr>
          <w:rFonts w:ascii="Calibri" w:hAnsi="Calibri"/>
          <w:i/>
          <w:sz w:val="20"/>
          <w:szCs w:val="20"/>
        </w:rPr>
        <w:t xml:space="preserve">Opole, </w:t>
      </w:r>
      <w:r w:rsidR="00F67DBF">
        <w:rPr>
          <w:rFonts w:ascii="Calibri" w:hAnsi="Calibri"/>
          <w:i/>
          <w:sz w:val="20"/>
          <w:szCs w:val="20"/>
        </w:rPr>
        <w:t>listopad</w:t>
      </w:r>
      <w:r w:rsidRPr="0050142B">
        <w:rPr>
          <w:rFonts w:ascii="Calibri" w:hAnsi="Calibri"/>
          <w:i/>
          <w:sz w:val="20"/>
          <w:szCs w:val="20"/>
        </w:rPr>
        <w:t xml:space="preserve"> 201</w:t>
      </w:r>
      <w:r>
        <w:rPr>
          <w:rFonts w:ascii="Calibri" w:hAnsi="Calibri"/>
          <w:i/>
          <w:sz w:val="20"/>
          <w:szCs w:val="20"/>
        </w:rPr>
        <w:t>9</w:t>
      </w:r>
      <w:r w:rsidRPr="0050142B">
        <w:rPr>
          <w:rFonts w:ascii="Calibri" w:hAnsi="Calibri"/>
          <w:i/>
          <w:sz w:val="20"/>
          <w:szCs w:val="20"/>
        </w:rPr>
        <w:t xml:space="preserve"> r.</w:t>
      </w:r>
    </w:p>
    <w:p w14:paraId="1C5CB117" w14:textId="77777777" w:rsidR="00D2231F" w:rsidRDefault="00D2231F" w:rsidP="003646A6">
      <w:pPr>
        <w:tabs>
          <w:tab w:val="left" w:pos="4065"/>
        </w:tabs>
        <w:spacing w:line="276" w:lineRule="auto"/>
        <w:jc w:val="center"/>
        <w:rPr>
          <w:rFonts w:ascii="Calibri" w:hAnsi="Calibri"/>
        </w:rPr>
      </w:pPr>
    </w:p>
    <w:p w14:paraId="21BC1B16" w14:textId="77777777" w:rsidR="003646A6" w:rsidRDefault="003646A6" w:rsidP="003646A6">
      <w:pPr>
        <w:tabs>
          <w:tab w:val="left" w:pos="4065"/>
        </w:tabs>
        <w:spacing w:line="276" w:lineRule="auto"/>
        <w:jc w:val="center"/>
        <w:rPr>
          <w:rFonts w:ascii="Calibri" w:hAnsi="Calibri"/>
        </w:rPr>
      </w:pPr>
    </w:p>
    <w:p w14:paraId="4867D2AA" w14:textId="77777777" w:rsidR="003646A6" w:rsidRDefault="003646A6" w:rsidP="003646A6">
      <w:pPr>
        <w:tabs>
          <w:tab w:val="left" w:pos="4065"/>
        </w:tabs>
        <w:spacing w:line="276" w:lineRule="auto"/>
        <w:jc w:val="center"/>
        <w:rPr>
          <w:rFonts w:ascii="Calibri" w:hAnsi="Calibri"/>
        </w:rPr>
      </w:pPr>
    </w:p>
    <w:sdt>
      <w:sdtPr>
        <w:rPr>
          <w:rFonts w:asciiTheme="minorHAnsi" w:eastAsia="Times New Roman" w:hAnsiTheme="minorHAnsi" w:cs="Times New Roman"/>
          <w:color w:val="auto"/>
          <w:sz w:val="24"/>
          <w:szCs w:val="24"/>
        </w:rPr>
        <w:id w:val="-130635109"/>
        <w:docPartObj>
          <w:docPartGallery w:val="Table of Contents"/>
          <w:docPartUnique/>
        </w:docPartObj>
      </w:sdtPr>
      <w:sdtEndPr>
        <w:rPr>
          <w:b/>
          <w:bCs/>
        </w:rPr>
      </w:sdtEndPr>
      <w:sdtContent>
        <w:p w14:paraId="52099C06" w14:textId="77777777" w:rsidR="00C976E8" w:rsidRPr="00A26B99" w:rsidRDefault="00C976E8">
          <w:pPr>
            <w:pStyle w:val="Nagwekspisutreci"/>
            <w:rPr>
              <w:rFonts w:asciiTheme="minorHAnsi" w:hAnsiTheme="minorHAnsi"/>
            </w:rPr>
          </w:pPr>
          <w:r w:rsidRPr="00A26B99">
            <w:rPr>
              <w:rFonts w:asciiTheme="minorHAnsi" w:hAnsiTheme="minorHAnsi"/>
            </w:rPr>
            <w:t>Spis treści</w:t>
          </w:r>
        </w:p>
        <w:p w14:paraId="6F1EA866" w14:textId="77777777" w:rsidR="00A26B99" w:rsidRPr="00A26B99" w:rsidRDefault="00C976E8">
          <w:pPr>
            <w:pStyle w:val="Spistreci3"/>
            <w:tabs>
              <w:tab w:val="right" w:leader="dot" w:pos="9770"/>
            </w:tabs>
            <w:rPr>
              <w:rFonts w:asciiTheme="minorHAnsi" w:eastAsiaTheme="minorEastAsia" w:hAnsiTheme="minorHAnsi" w:cstheme="minorBidi"/>
              <w:noProof/>
              <w:sz w:val="22"/>
              <w:szCs w:val="22"/>
            </w:rPr>
          </w:pPr>
          <w:r w:rsidRPr="00A26B99">
            <w:rPr>
              <w:rFonts w:asciiTheme="minorHAnsi" w:hAnsiTheme="minorHAnsi"/>
              <w:b/>
              <w:bCs/>
            </w:rPr>
            <w:fldChar w:fldCharType="begin"/>
          </w:r>
          <w:r w:rsidRPr="00A26B99">
            <w:rPr>
              <w:rFonts w:asciiTheme="minorHAnsi" w:hAnsiTheme="minorHAnsi"/>
              <w:b/>
              <w:bCs/>
            </w:rPr>
            <w:instrText xml:space="preserve"> TOC \o "1-3" \h \z \u </w:instrText>
          </w:r>
          <w:r w:rsidRPr="00A26B99">
            <w:rPr>
              <w:rFonts w:asciiTheme="minorHAnsi" w:hAnsiTheme="minorHAnsi"/>
              <w:b/>
              <w:bCs/>
            </w:rPr>
            <w:fldChar w:fldCharType="separate"/>
          </w:r>
          <w:hyperlink w:anchor="_Toc8196408" w:history="1">
            <w:r w:rsidR="00A26B99" w:rsidRPr="00A26B99">
              <w:rPr>
                <w:rStyle w:val="Hipercze"/>
                <w:rFonts w:asciiTheme="minorHAnsi" w:eastAsiaTheme="majorEastAsia" w:hAnsiTheme="minorHAnsi" w:cstheme="majorBidi"/>
                <w:noProof/>
              </w:rPr>
              <w:t>Skróty i pojęcia stosowane w Regulaminie i załącznikach</w:t>
            </w:r>
            <w:r w:rsidR="00A26B99" w:rsidRPr="00A26B99">
              <w:rPr>
                <w:rStyle w:val="Hipercze"/>
                <w:rFonts w:asciiTheme="minorHAnsi" w:hAnsiTheme="minorHAnsi"/>
                <w:noProof/>
              </w:rPr>
              <w:t>:</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_Toc8196408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5</w:t>
            </w:r>
            <w:r w:rsidR="00A26B99" w:rsidRPr="00A26B99">
              <w:rPr>
                <w:rFonts w:asciiTheme="minorHAnsi" w:hAnsiTheme="minorHAnsi"/>
                <w:noProof/>
                <w:webHidden/>
              </w:rPr>
              <w:fldChar w:fldCharType="end"/>
            </w:r>
          </w:hyperlink>
        </w:p>
        <w:p w14:paraId="062F3CA8"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09" w:history="1">
            <w:r w:rsidR="00A26B99" w:rsidRPr="00A26B99">
              <w:rPr>
                <w:rStyle w:val="Hipercze"/>
                <w:rFonts w:asciiTheme="minorHAnsi" w:hAnsiTheme="minorHAnsi"/>
                <w:noProof/>
              </w:rPr>
              <w:t>INFORMACJE WSTĘPNE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_Toc8196409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7</w:t>
            </w:r>
            <w:r w:rsidR="00A26B99" w:rsidRPr="00A26B99">
              <w:rPr>
                <w:rFonts w:asciiTheme="minorHAnsi" w:hAnsiTheme="minorHAnsi"/>
                <w:noProof/>
                <w:webHidden/>
              </w:rPr>
              <w:fldChar w:fldCharType="end"/>
            </w:r>
          </w:hyperlink>
        </w:p>
        <w:p w14:paraId="5D36A636"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0" w:history="1">
            <w:r w:rsidR="00A26B99" w:rsidRPr="00A26B99">
              <w:rPr>
                <w:rStyle w:val="Hipercze"/>
                <w:rFonts w:asciiTheme="minorHAnsi" w:hAnsiTheme="minorHAnsi"/>
                <w:noProof/>
              </w:rPr>
              <w:t>Pełna nazwa i adres właściwej instytucji</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149353C4"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1" w:history="1">
            <w:r w:rsidR="00A26B99" w:rsidRPr="00A26B99">
              <w:rPr>
                <w:rStyle w:val="Hipercze"/>
                <w:rFonts w:asciiTheme="minorHAnsi" w:hAnsiTheme="minorHAnsi"/>
                <w:noProof/>
              </w:rPr>
              <w:t>Przedmiot konkursu, w tym typy projektów podlegających dofinansowaniu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73013A20"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2" w:history="1">
            <w:r w:rsidR="00A26B99" w:rsidRPr="00A26B99">
              <w:rPr>
                <w:rStyle w:val="Hipercze"/>
                <w:rFonts w:asciiTheme="minorHAnsi" w:hAnsiTheme="minorHAnsi"/>
                <w:noProof/>
              </w:rPr>
              <w:t>Typy beneficjentów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8</w:t>
            </w:r>
            <w:r w:rsidR="00A26B99" w:rsidRPr="00A26B99">
              <w:rPr>
                <w:rFonts w:asciiTheme="minorHAnsi" w:hAnsiTheme="minorHAnsi"/>
                <w:noProof/>
                <w:webHidden/>
              </w:rPr>
              <w:fldChar w:fldCharType="end"/>
            </w:r>
          </w:hyperlink>
        </w:p>
        <w:p w14:paraId="111FD91C"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3" w:history="1">
            <w:r w:rsidR="00A26B99" w:rsidRPr="00A26B99">
              <w:rPr>
                <w:rStyle w:val="Hipercze"/>
                <w:rFonts w:asciiTheme="minorHAnsi" w:hAnsiTheme="minorHAnsi"/>
                <w:noProof/>
              </w:rPr>
              <w:t>Szczegółowe warunki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9</w:t>
            </w:r>
            <w:r w:rsidR="00A26B99" w:rsidRPr="00A26B99">
              <w:rPr>
                <w:rFonts w:asciiTheme="minorHAnsi" w:hAnsiTheme="minorHAnsi"/>
                <w:noProof/>
                <w:webHidden/>
              </w:rPr>
              <w:fldChar w:fldCharType="end"/>
            </w:r>
          </w:hyperlink>
        </w:p>
        <w:p w14:paraId="0DD8C7D7"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4" w:history="1">
            <w:r w:rsidR="00A26B99" w:rsidRPr="00A26B99">
              <w:rPr>
                <w:rStyle w:val="Hipercze"/>
                <w:rFonts w:asciiTheme="minorHAnsi" w:hAnsiTheme="minorHAnsi"/>
                <w:noProof/>
              </w:rPr>
              <w:t>Kwota przeznaczona na dofinansowanie projektów w konkursie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50772D37"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5" w:history="1">
            <w:r w:rsidR="00A26B99" w:rsidRPr="00A26B99">
              <w:rPr>
                <w:rStyle w:val="Hipercze"/>
                <w:rFonts w:asciiTheme="minorHAnsi" w:hAnsiTheme="minorHAnsi"/>
                <w:noProof/>
              </w:rPr>
              <w:t>Pomoc publiczna i pomoc de minimis (rodzaj i przeznaczenie pomocy, unijna lub krajowa podstawa prawna)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070E73F8"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6" w:history="1">
            <w:r w:rsidR="00A26B99" w:rsidRPr="00A26B99">
              <w:rPr>
                <w:rStyle w:val="Hipercze"/>
                <w:rFonts w:asciiTheme="minorHAnsi" w:hAnsiTheme="minorHAnsi"/>
                <w:noProof/>
              </w:rPr>
              <w:t>Warunki i planowany zakres stosowania cross-financingu (%)</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5083B487"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7" w:history="1">
            <w:r w:rsidR="00A26B99" w:rsidRPr="00A26B99">
              <w:rPr>
                <w:rStyle w:val="Hipercze"/>
                <w:rFonts w:asciiTheme="minorHAnsi" w:hAnsiTheme="minorHAnsi"/>
                <w:noProof/>
              </w:rPr>
              <w:t>Warunki stosowania uproszczonych form rozliczania wydatków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13</w:t>
            </w:r>
            <w:r w:rsidR="00A26B99" w:rsidRPr="00A26B99">
              <w:rPr>
                <w:rFonts w:asciiTheme="minorHAnsi" w:hAnsiTheme="minorHAnsi"/>
                <w:noProof/>
                <w:webHidden/>
              </w:rPr>
              <w:fldChar w:fldCharType="end"/>
            </w:r>
          </w:hyperlink>
        </w:p>
        <w:p w14:paraId="67B18B2A"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8" w:history="1">
            <w:r w:rsidR="00A26B99" w:rsidRPr="00A26B99">
              <w:rPr>
                <w:rStyle w:val="Hipercze"/>
                <w:rFonts w:asciiTheme="minorHAnsi" w:hAnsiTheme="minorHAnsi"/>
                <w:noProof/>
              </w:rPr>
              <w:t>Maksymalny % poziom dofinansowania UE wydatków kwalifikowalnych na poziomie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14</w:t>
            </w:r>
            <w:r w:rsidR="00A26B99" w:rsidRPr="00A26B99">
              <w:rPr>
                <w:rFonts w:asciiTheme="minorHAnsi" w:hAnsiTheme="minorHAnsi"/>
                <w:noProof/>
                <w:webHidden/>
              </w:rPr>
              <w:fldChar w:fldCharType="end"/>
            </w:r>
          </w:hyperlink>
        </w:p>
        <w:p w14:paraId="2134A838"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19" w:history="1">
            <w:r w:rsidR="00A26B99" w:rsidRPr="00A26B99">
              <w:rPr>
                <w:rStyle w:val="Hipercze"/>
                <w:rFonts w:asciiTheme="minorHAnsi" w:hAnsiTheme="minorHAnsi"/>
                <w:noProof/>
              </w:rPr>
              <w:t>Maksymalny % poziom dofinansowania całkowitego wydatków kwalifikowalnych na poziomie projektu (środki UE + ewentualne współfinansowanie z budżetu państwa lub innych źródeł przyznawane beneficjentowi przez właściwą instytucję)</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_Toc8196419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14</w:t>
            </w:r>
            <w:r w:rsidR="00A26B99" w:rsidRPr="00A26B99">
              <w:rPr>
                <w:rFonts w:asciiTheme="minorHAnsi" w:hAnsiTheme="minorHAnsi"/>
                <w:noProof/>
                <w:webHidden/>
              </w:rPr>
              <w:fldChar w:fldCharType="end"/>
            </w:r>
          </w:hyperlink>
        </w:p>
        <w:p w14:paraId="7C263DA3"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0" w:history="1">
            <w:r w:rsidR="00A26B99" w:rsidRPr="00A26B99">
              <w:rPr>
                <w:rStyle w:val="Hipercze"/>
                <w:rFonts w:asciiTheme="minorHAnsi" w:hAnsiTheme="minorHAnsi"/>
                <w:noProof/>
              </w:rPr>
              <w:t>Minimalny wkład własny beneficjenta jako % wydatków kwalifikowalnych</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15</w:t>
            </w:r>
            <w:r w:rsidR="00A26B99" w:rsidRPr="00A26B99">
              <w:rPr>
                <w:rFonts w:asciiTheme="minorHAnsi" w:hAnsiTheme="minorHAnsi"/>
                <w:noProof/>
                <w:webHidden/>
              </w:rPr>
              <w:fldChar w:fldCharType="end"/>
            </w:r>
          </w:hyperlink>
        </w:p>
        <w:p w14:paraId="6217997D"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1" w:history="1">
            <w:r w:rsidR="00A26B99" w:rsidRPr="00A26B99">
              <w:rPr>
                <w:rStyle w:val="Hipercze"/>
                <w:rFonts w:asciiTheme="minorHAnsi" w:hAnsiTheme="minorHAnsi"/>
                <w:noProof/>
              </w:rPr>
              <w:t>Termin, miejsce i forma składania wniosków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15</w:t>
            </w:r>
            <w:r w:rsidR="00A26B99" w:rsidRPr="00A26B99">
              <w:rPr>
                <w:rFonts w:asciiTheme="minorHAnsi" w:hAnsiTheme="minorHAnsi"/>
                <w:noProof/>
                <w:webHidden/>
              </w:rPr>
              <w:fldChar w:fldCharType="end"/>
            </w:r>
          </w:hyperlink>
        </w:p>
        <w:p w14:paraId="3E68333E"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2" w:history="1">
            <w:r w:rsidR="00A26B99" w:rsidRPr="00A26B99">
              <w:rPr>
                <w:rStyle w:val="Hipercze"/>
                <w:rFonts w:asciiTheme="minorHAnsi" w:hAnsiTheme="minorHAnsi"/>
                <w:noProof/>
              </w:rPr>
              <w:t>Doręczenia i obliczanie terminów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17</w:t>
            </w:r>
            <w:r w:rsidR="00A26B99" w:rsidRPr="00A26B99">
              <w:rPr>
                <w:rFonts w:asciiTheme="minorHAnsi" w:hAnsiTheme="minorHAnsi"/>
                <w:noProof/>
                <w:webHidden/>
              </w:rPr>
              <w:fldChar w:fldCharType="end"/>
            </w:r>
          </w:hyperlink>
        </w:p>
        <w:p w14:paraId="3E829B67"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3" w:history="1">
            <w:r w:rsidR="00A26B99" w:rsidRPr="00A26B99">
              <w:rPr>
                <w:rStyle w:val="Hipercze"/>
                <w:rFonts w:asciiTheme="minorHAnsi" w:hAnsiTheme="minorHAnsi"/>
                <w:noProof/>
              </w:rPr>
              <w:t>Etapy oceny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18</w:t>
            </w:r>
            <w:r w:rsidR="00A26B99" w:rsidRPr="00A26B99">
              <w:rPr>
                <w:rFonts w:asciiTheme="minorHAnsi" w:hAnsiTheme="minorHAnsi"/>
                <w:noProof/>
                <w:webHidden/>
              </w:rPr>
              <w:fldChar w:fldCharType="end"/>
            </w:r>
          </w:hyperlink>
        </w:p>
        <w:p w14:paraId="33909C01"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4" w:history="1">
            <w:r w:rsidR="00A26B99" w:rsidRPr="00A26B99">
              <w:rPr>
                <w:rStyle w:val="Hipercze"/>
                <w:rFonts w:asciiTheme="minorHAnsi" w:hAnsiTheme="minorHAnsi"/>
                <w:noProof/>
              </w:rPr>
              <w:t>Rozstrzygnięcie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22</w:t>
            </w:r>
            <w:r w:rsidR="00A26B99" w:rsidRPr="00A26B99">
              <w:rPr>
                <w:rFonts w:asciiTheme="minorHAnsi" w:hAnsiTheme="minorHAnsi"/>
                <w:noProof/>
                <w:webHidden/>
              </w:rPr>
              <w:fldChar w:fldCharType="end"/>
            </w:r>
          </w:hyperlink>
        </w:p>
        <w:p w14:paraId="4DBDA72E"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5" w:history="1">
            <w:r w:rsidR="00A26B99" w:rsidRPr="00A26B99">
              <w:rPr>
                <w:rStyle w:val="Hipercze"/>
                <w:rFonts w:asciiTheme="minorHAnsi" w:hAnsiTheme="minorHAnsi"/>
                <w:noProof/>
              </w:rPr>
              <w:t>Orientacyjny termin rozstrzygnięcia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23</w:t>
            </w:r>
            <w:r w:rsidR="00A26B99" w:rsidRPr="00A26B99">
              <w:rPr>
                <w:rFonts w:asciiTheme="minorHAnsi" w:hAnsiTheme="minorHAnsi"/>
                <w:noProof/>
                <w:webHidden/>
              </w:rPr>
              <w:fldChar w:fldCharType="end"/>
            </w:r>
          </w:hyperlink>
        </w:p>
        <w:p w14:paraId="7FC38139"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6" w:history="1">
            <w:r w:rsidR="00A26B99" w:rsidRPr="00A26B99">
              <w:rPr>
                <w:rStyle w:val="Hipercze"/>
                <w:rFonts w:asciiTheme="minorHAnsi" w:hAnsiTheme="minorHAnsi"/>
                <w:noProof/>
              </w:rPr>
              <w:t>Katalog możliwych do uzupełnienia braków formalnych oraz oczywistych omyłek</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23</w:t>
            </w:r>
            <w:r w:rsidR="00A26B99" w:rsidRPr="00A26B99">
              <w:rPr>
                <w:rFonts w:asciiTheme="minorHAnsi" w:hAnsiTheme="minorHAnsi"/>
                <w:noProof/>
                <w:webHidden/>
              </w:rPr>
              <w:fldChar w:fldCharType="end"/>
            </w:r>
          </w:hyperlink>
        </w:p>
        <w:p w14:paraId="0A416F08"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7" w:history="1">
            <w:r w:rsidR="00A26B99" w:rsidRPr="00A26B99">
              <w:rPr>
                <w:rStyle w:val="Hipercze"/>
                <w:rFonts w:asciiTheme="minorHAnsi" w:hAnsiTheme="minorHAnsi"/>
                <w:noProof/>
              </w:rPr>
              <w:t>Wzór wniosku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0B4D3B2F"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8" w:history="1">
            <w:r w:rsidR="00A26B99" w:rsidRPr="00A26B99">
              <w:rPr>
                <w:rStyle w:val="Hipercze"/>
                <w:rFonts w:asciiTheme="minorHAnsi" w:hAnsiTheme="minorHAnsi"/>
                <w:noProof/>
              </w:rPr>
              <w:t>Wzór umowy o dofinansowanie projektu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2CE4332C"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29" w:history="1">
            <w:r w:rsidR="00A26B99" w:rsidRPr="00A26B99">
              <w:rPr>
                <w:rStyle w:val="Hipercze"/>
                <w:rFonts w:asciiTheme="minorHAnsi" w:hAnsiTheme="minorHAnsi"/>
                <w:noProof/>
              </w:rPr>
              <w:t>Czynności, które powinny zostać dokonane przed podpisaniem umowy o dofinansowanie projektu oraz wymagane dokumenty i terminy ich przedłożenia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_Toc8196429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25</w:t>
            </w:r>
            <w:r w:rsidR="00A26B99" w:rsidRPr="00A26B99">
              <w:rPr>
                <w:rFonts w:asciiTheme="minorHAnsi" w:hAnsiTheme="minorHAnsi"/>
                <w:noProof/>
                <w:webHidden/>
              </w:rPr>
              <w:fldChar w:fldCharType="end"/>
            </w:r>
          </w:hyperlink>
        </w:p>
        <w:p w14:paraId="498BE232"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0" w:history="1">
            <w:r w:rsidR="00A26B99" w:rsidRPr="00A26B99">
              <w:rPr>
                <w:rStyle w:val="Hipercze"/>
                <w:rFonts w:asciiTheme="minorHAnsi" w:hAnsiTheme="minorHAnsi"/>
                <w:noProof/>
              </w:rPr>
              <w:t>Kryteria wyboru projektów wraz z podaniem ich znaczenia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26</w:t>
            </w:r>
            <w:r w:rsidR="00A26B99" w:rsidRPr="00A26B99">
              <w:rPr>
                <w:rFonts w:asciiTheme="minorHAnsi" w:hAnsiTheme="minorHAnsi"/>
                <w:noProof/>
                <w:webHidden/>
              </w:rPr>
              <w:fldChar w:fldCharType="end"/>
            </w:r>
          </w:hyperlink>
        </w:p>
        <w:p w14:paraId="16716F62"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1" w:history="1">
            <w:r w:rsidR="00A26B99" w:rsidRPr="00A26B99">
              <w:rPr>
                <w:rStyle w:val="Hipercze"/>
                <w:rFonts w:asciiTheme="minorHAnsi" w:hAnsiTheme="minorHAnsi"/>
                <w:noProof/>
              </w:rPr>
              <w:t>Wskaźniki produktu i rezultatu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26</w:t>
            </w:r>
            <w:r w:rsidR="00A26B99" w:rsidRPr="00A26B99">
              <w:rPr>
                <w:rFonts w:asciiTheme="minorHAnsi" w:hAnsiTheme="minorHAnsi"/>
                <w:noProof/>
                <w:webHidden/>
              </w:rPr>
              <w:fldChar w:fldCharType="end"/>
            </w:r>
          </w:hyperlink>
        </w:p>
        <w:p w14:paraId="18CAC690"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2" w:history="1">
            <w:r w:rsidR="00A26B99" w:rsidRPr="00A26B99">
              <w:rPr>
                <w:rStyle w:val="Hipercze"/>
                <w:rFonts w:asciiTheme="minorHAnsi" w:hAnsiTheme="minorHAnsi"/>
                <w:noProof/>
              </w:rPr>
              <w:t>Środki odwoławcze przysługujące wnioskodawcy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27</w:t>
            </w:r>
            <w:r w:rsidR="00A26B99" w:rsidRPr="00A26B99">
              <w:rPr>
                <w:rFonts w:asciiTheme="minorHAnsi" w:hAnsiTheme="minorHAnsi"/>
                <w:noProof/>
                <w:webHidden/>
              </w:rPr>
              <w:fldChar w:fldCharType="end"/>
            </w:r>
          </w:hyperlink>
        </w:p>
        <w:p w14:paraId="3630527D"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3" w:history="1">
            <w:r w:rsidR="00A26B99" w:rsidRPr="00A26B99">
              <w:rPr>
                <w:rStyle w:val="Hipercze"/>
                <w:rFonts w:asciiTheme="minorHAnsi" w:hAnsiTheme="minorHAnsi"/>
                <w:noProof/>
              </w:rPr>
              <w:t>Sposób podania do publicznej wiadomości wyników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27</w:t>
            </w:r>
            <w:r w:rsidR="00A26B99" w:rsidRPr="00A26B99">
              <w:rPr>
                <w:rFonts w:asciiTheme="minorHAnsi" w:hAnsiTheme="minorHAnsi"/>
                <w:noProof/>
                <w:webHidden/>
              </w:rPr>
              <w:fldChar w:fldCharType="end"/>
            </w:r>
          </w:hyperlink>
        </w:p>
        <w:p w14:paraId="76D94685"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4" w:history="1">
            <w:r w:rsidR="00A26B99" w:rsidRPr="00A26B99">
              <w:rPr>
                <w:rStyle w:val="Hipercze"/>
                <w:rFonts w:asciiTheme="minorHAnsi" w:hAnsiTheme="minorHAnsi"/>
                <w:noProof/>
              </w:rPr>
              <w:t>Informacje o sposobie postępowania z wnioskami o dofinansowanie po rozstrzygnięciu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_Toc8196434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28</w:t>
            </w:r>
            <w:r w:rsidR="00A26B99" w:rsidRPr="00A26B99">
              <w:rPr>
                <w:rFonts w:asciiTheme="minorHAnsi" w:hAnsiTheme="minorHAnsi"/>
                <w:noProof/>
                <w:webHidden/>
              </w:rPr>
              <w:fldChar w:fldCharType="end"/>
            </w:r>
          </w:hyperlink>
        </w:p>
        <w:p w14:paraId="0873569A"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5" w:history="1">
            <w:r w:rsidR="00A26B99" w:rsidRPr="00A26B99">
              <w:rPr>
                <w:rStyle w:val="Hipercze"/>
                <w:rFonts w:asciiTheme="minorHAnsi" w:hAnsiTheme="minorHAnsi"/>
                <w:noProof/>
              </w:rPr>
              <w:t>Forma i sposób udzielania wnioskodawcy wyjaśnień w kwestiach dotyczących konkursu</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_Toc8196435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28</w:t>
            </w:r>
            <w:r w:rsidR="00A26B99" w:rsidRPr="00A26B99">
              <w:rPr>
                <w:rFonts w:asciiTheme="minorHAnsi" w:hAnsiTheme="minorHAnsi"/>
                <w:noProof/>
                <w:webHidden/>
              </w:rPr>
              <w:fldChar w:fldCharType="end"/>
            </w:r>
          </w:hyperlink>
        </w:p>
        <w:p w14:paraId="4BCE1634"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6" w:history="1">
            <w:r w:rsidR="00A26B99" w:rsidRPr="00A26B99">
              <w:rPr>
                <w:rStyle w:val="Hipercze"/>
                <w:rFonts w:asciiTheme="minorHAnsi" w:hAnsiTheme="minorHAnsi"/>
                <w:noProof/>
              </w:rPr>
              <w:t>Sytuacje, w których konkurs może zostać anulowany</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_Toc8196436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29</w:t>
            </w:r>
            <w:r w:rsidR="00A26B99" w:rsidRPr="00A26B99">
              <w:rPr>
                <w:rFonts w:asciiTheme="minorHAnsi" w:hAnsiTheme="minorHAnsi"/>
                <w:noProof/>
                <w:webHidden/>
              </w:rPr>
              <w:fldChar w:fldCharType="end"/>
            </w:r>
          </w:hyperlink>
        </w:p>
        <w:p w14:paraId="3C36B4F0"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7" w:history="1">
            <w:r w:rsidR="00A26B99" w:rsidRPr="00A26B99">
              <w:rPr>
                <w:rStyle w:val="Hipercze"/>
                <w:rFonts w:asciiTheme="minorHAnsi" w:hAnsiTheme="minorHAnsi"/>
                <w:noProof/>
              </w:rPr>
              <w:t>Postanowienie dotyczące możliwości zwiększenia kwoty przeznaczonej na dofinansowanie projektów w konkursie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_Toc8196437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29</w:t>
            </w:r>
            <w:r w:rsidR="00A26B99" w:rsidRPr="00A26B99">
              <w:rPr>
                <w:rFonts w:asciiTheme="minorHAnsi" w:hAnsiTheme="minorHAnsi"/>
                <w:noProof/>
                <w:webHidden/>
              </w:rPr>
              <w:fldChar w:fldCharType="end"/>
            </w:r>
          </w:hyperlink>
        </w:p>
        <w:p w14:paraId="19C8322F"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8" w:history="1">
            <w:r w:rsidR="00A26B99" w:rsidRPr="00A26B99">
              <w:rPr>
                <w:rStyle w:val="Hipercze"/>
                <w:rFonts w:asciiTheme="minorHAnsi" w:hAnsiTheme="minorHAnsi"/>
                <w:noProof/>
              </w:rPr>
              <w:t>Kwalifikowalność wydatków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_Toc8196438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3039E421"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39" w:history="1">
            <w:r w:rsidR="00A26B99" w:rsidRPr="00A26B99">
              <w:rPr>
                <w:rStyle w:val="Hipercze"/>
                <w:rFonts w:asciiTheme="minorHAnsi" w:hAnsiTheme="minorHAnsi"/>
                <w:noProof/>
              </w:rPr>
              <w:t>Zasady dofinansowania projektów/ wykluczenia</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_Toc8196439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37F1A287"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40" w:history="1">
            <w:r w:rsidR="00A26B99" w:rsidRPr="00A26B99">
              <w:rPr>
                <w:rStyle w:val="Hipercze"/>
                <w:rFonts w:asciiTheme="minorHAnsi" w:hAnsiTheme="minorHAnsi"/>
                <w:noProof/>
              </w:rPr>
              <w:t>Archiwizacja i przechowywanie dokumentów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_Toc8196440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30</w:t>
            </w:r>
            <w:r w:rsidR="00A26B99" w:rsidRPr="00A26B99">
              <w:rPr>
                <w:rFonts w:asciiTheme="minorHAnsi" w:hAnsiTheme="minorHAnsi"/>
                <w:noProof/>
                <w:webHidden/>
              </w:rPr>
              <w:fldChar w:fldCharType="end"/>
            </w:r>
          </w:hyperlink>
        </w:p>
        <w:p w14:paraId="4BF4D508"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41" w:history="1">
            <w:r w:rsidR="00A26B99" w:rsidRPr="00A26B99">
              <w:rPr>
                <w:rStyle w:val="Hipercze"/>
                <w:rFonts w:asciiTheme="minorHAnsi" w:hAnsiTheme="minorHAnsi"/>
                <w:noProof/>
              </w:rPr>
              <w:t>Załączniki:</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_Toc8196441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31</w:t>
            </w:r>
            <w:r w:rsidR="00A26B99" w:rsidRPr="00A26B99">
              <w:rPr>
                <w:rFonts w:asciiTheme="minorHAnsi" w:hAnsiTheme="minorHAnsi"/>
                <w:noProof/>
                <w:webHidden/>
              </w:rPr>
              <w:fldChar w:fldCharType="end"/>
            </w:r>
          </w:hyperlink>
        </w:p>
        <w:p w14:paraId="0A9D7265"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42" w:history="1">
            <w:r w:rsidR="00A26B99" w:rsidRPr="00A26B99">
              <w:rPr>
                <w:rStyle w:val="Hipercze"/>
                <w:rFonts w:asciiTheme="minorHAnsi" w:hAnsiTheme="minorHAnsi"/>
                <w:noProof/>
              </w:rPr>
              <w:t>Inne dokumenty obowiązujące w naborze:</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_Toc8196442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31</w:t>
            </w:r>
            <w:r w:rsidR="00A26B99" w:rsidRPr="00A26B99">
              <w:rPr>
                <w:rFonts w:asciiTheme="minorHAnsi" w:hAnsiTheme="minorHAnsi"/>
                <w:noProof/>
                <w:webHidden/>
              </w:rPr>
              <w:fldChar w:fldCharType="end"/>
            </w:r>
          </w:hyperlink>
        </w:p>
        <w:p w14:paraId="553A420A" w14:textId="77777777" w:rsidR="00A26B99" w:rsidRPr="00A26B99" w:rsidRDefault="009B26E2">
          <w:pPr>
            <w:pStyle w:val="Spistreci3"/>
            <w:tabs>
              <w:tab w:val="right" w:leader="dot" w:pos="9770"/>
            </w:tabs>
            <w:rPr>
              <w:rFonts w:asciiTheme="minorHAnsi" w:eastAsiaTheme="minorEastAsia" w:hAnsiTheme="minorHAnsi" w:cstheme="minorBidi"/>
              <w:noProof/>
              <w:sz w:val="22"/>
              <w:szCs w:val="22"/>
            </w:rPr>
          </w:pPr>
          <w:hyperlink w:anchor="_Toc8196443" w:history="1">
            <w:r w:rsidR="00A26B99" w:rsidRPr="00A26B99">
              <w:rPr>
                <w:rStyle w:val="Hipercze"/>
                <w:rFonts w:asciiTheme="minorHAnsi" w:hAnsiTheme="minorHAnsi"/>
                <w:noProof/>
              </w:rPr>
              <w:t>Dokumenty pomocnicze dla Wnioskodawców:</w:t>
            </w:r>
            <w:r w:rsidR="00A26B99" w:rsidRPr="00A26B99">
              <w:rPr>
                <w:rFonts w:asciiTheme="minorHAnsi" w:hAnsiTheme="minorHAnsi"/>
                <w:noProof/>
                <w:webHidden/>
              </w:rPr>
              <w:tab/>
            </w:r>
            <w:r w:rsidR="00A26B99" w:rsidRPr="00A26B99">
              <w:rPr>
                <w:rFonts w:asciiTheme="minorHAnsi" w:hAnsiTheme="minorHAnsi"/>
                <w:noProof/>
                <w:webHidden/>
              </w:rPr>
              <w:fldChar w:fldCharType="begin"/>
            </w:r>
            <w:r w:rsidR="00A26B99" w:rsidRPr="00A26B99">
              <w:rPr>
                <w:rFonts w:asciiTheme="minorHAnsi" w:hAnsiTheme="minorHAnsi"/>
                <w:noProof/>
                <w:webHidden/>
              </w:rPr>
              <w:instrText xml:space="preserve"> PAGEREF _Toc8196443 \h </w:instrText>
            </w:r>
            <w:r w:rsidR="00A26B99" w:rsidRPr="00A26B99">
              <w:rPr>
                <w:rFonts w:asciiTheme="minorHAnsi" w:hAnsiTheme="minorHAnsi"/>
                <w:noProof/>
                <w:webHidden/>
              </w:rPr>
            </w:r>
            <w:r w:rsidR="00A26B99" w:rsidRPr="00A26B99">
              <w:rPr>
                <w:rFonts w:asciiTheme="minorHAnsi" w:hAnsiTheme="minorHAnsi"/>
                <w:noProof/>
                <w:webHidden/>
              </w:rPr>
              <w:fldChar w:fldCharType="separate"/>
            </w:r>
            <w:r w:rsidR="00A26B99" w:rsidRPr="00A26B99">
              <w:rPr>
                <w:rFonts w:asciiTheme="minorHAnsi" w:hAnsiTheme="minorHAnsi"/>
                <w:noProof/>
                <w:webHidden/>
              </w:rPr>
              <w:t>32</w:t>
            </w:r>
            <w:r w:rsidR="00A26B99" w:rsidRPr="00A26B99">
              <w:rPr>
                <w:rFonts w:asciiTheme="minorHAnsi" w:hAnsiTheme="minorHAnsi"/>
                <w:noProof/>
                <w:webHidden/>
              </w:rPr>
              <w:fldChar w:fldCharType="end"/>
            </w:r>
          </w:hyperlink>
        </w:p>
        <w:p w14:paraId="786E298F" w14:textId="77777777" w:rsidR="00C976E8" w:rsidRPr="009B3425" w:rsidRDefault="00C976E8">
          <w:pPr>
            <w:rPr>
              <w:rFonts w:asciiTheme="minorHAnsi" w:hAnsiTheme="minorHAnsi"/>
            </w:rPr>
          </w:pPr>
          <w:r w:rsidRPr="00A26B99">
            <w:rPr>
              <w:rFonts w:asciiTheme="minorHAnsi" w:hAnsiTheme="minorHAnsi"/>
              <w:b/>
              <w:bCs/>
            </w:rPr>
            <w:fldChar w:fldCharType="end"/>
          </w:r>
        </w:p>
      </w:sdtContent>
    </w:sdt>
    <w:p w14:paraId="353D38ED" w14:textId="77777777" w:rsidR="003646A6" w:rsidRPr="009B3425" w:rsidRDefault="003646A6" w:rsidP="003646A6">
      <w:pPr>
        <w:tabs>
          <w:tab w:val="left" w:pos="4065"/>
        </w:tabs>
        <w:spacing w:line="276" w:lineRule="auto"/>
        <w:jc w:val="center"/>
        <w:rPr>
          <w:rFonts w:asciiTheme="minorHAnsi" w:hAnsiTheme="minorHAnsi"/>
        </w:rPr>
      </w:pPr>
    </w:p>
    <w:p w14:paraId="08BDBE2F" w14:textId="77777777" w:rsidR="003646A6" w:rsidRPr="009B3425" w:rsidRDefault="003646A6" w:rsidP="003646A6">
      <w:pPr>
        <w:tabs>
          <w:tab w:val="left" w:pos="4065"/>
        </w:tabs>
        <w:spacing w:line="276" w:lineRule="auto"/>
        <w:jc w:val="center"/>
        <w:rPr>
          <w:rFonts w:asciiTheme="minorHAnsi" w:hAnsiTheme="minorHAnsi"/>
        </w:rPr>
      </w:pPr>
    </w:p>
    <w:p w14:paraId="7235BBA1" w14:textId="77777777" w:rsidR="003646A6" w:rsidRPr="009B3425" w:rsidRDefault="003646A6" w:rsidP="003646A6">
      <w:pPr>
        <w:tabs>
          <w:tab w:val="left" w:pos="4065"/>
        </w:tabs>
        <w:spacing w:line="276" w:lineRule="auto"/>
        <w:jc w:val="center"/>
        <w:rPr>
          <w:rFonts w:asciiTheme="minorHAnsi" w:hAnsiTheme="minorHAnsi"/>
        </w:rPr>
      </w:pPr>
    </w:p>
    <w:p w14:paraId="126C164A" w14:textId="77777777" w:rsidR="003646A6" w:rsidRDefault="003646A6" w:rsidP="003646A6">
      <w:pPr>
        <w:tabs>
          <w:tab w:val="left" w:pos="4065"/>
        </w:tabs>
        <w:spacing w:line="276" w:lineRule="auto"/>
        <w:jc w:val="center"/>
        <w:rPr>
          <w:rFonts w:ascii="Calibri" w:hAnsi="Calibri"/>
        </w:rPr>
      </w:pPr>
    </w:p>
    <w:p w14:paraId="579FBFAA" w14:textId="77777777" w:rsidR="003646A6" w:rsidRDefault="003646A6" w:rsidP="003646A6">
      <w:pPr>
        <w:tabs>
          <w:tab w:val="left" w:pos="4065"/>
        </w:tabs>
        <w:spacing w:line="276" w:lineRule="auto"/>
        <w:jc w:val="center"/>
        <w:rPr>
          <w:rFonts w:ascii="Calibri" w:hAnsi="Calibri"/>
        </w:rPr>
      </w:pPr>
    </w:p>
    <w:p w14:paraId="2688D219" w14:textId="77777777" w:rsidR="003646A6" w:rsidRDefault="003646A6" w:rsidP="003646A6">
      <w:pPr>
        <w:tabs>
          <w:tab w:val="left" w:pos="4065"/>
        </w:tabs>
        <w:spacing w:line="276" w:lineRule="auto"/>
        <w:jc w:val="center"/>
        <w:rPr>
          <w:rFonts w:ascii="Calibri" w:hAnsi="Calibri"/>
        </w:rPr>
      </w:pPr>
    </w:p>
    <w:p w14:paraId="69F0CDCA" w14:textId="77777777" w:rsidR="003646A6" w:rsidRDefault="003646A6" w:rsidP="003646A6">
      <w:pPr>
        <w:tabs>
          <w:tab w:val="left" w:pos="4065"/>
        </w:tabs>
        <w:spacing w:line="276" w:lineRule="auto"/>
        <w:jc w:val="center"/>
        <w:rPr>
          <w:rFonts w:ascii="Calibri" w:hAnsi="Calibri"/>
        </w:rPr>
      </w:pPr>
    </w:p>
    <w:p w14:paraId="5613ADE0" w14:textId="77777777" w:rsidR="003646A6" w:rsidRDefault="003646A6" w:rsidP="003646A6">
      <w:pPr>
        <w:tabs>
          <w:tab w:val="left" w:pos="4065"/>
        </w:tabs>
        <w:spacing w:line="276" w:lineRule="auto"/>
        <w:jc w:val="center"/>
        <w:rPr>
          <w:rFonts w:ascii="Calibri" w:hAnsi="Calibri"/>
        </w:rPr>
      </w:pPr>
    </w:p>
    <w:p w14:paraId="4C024F01" w14:textId="77777777" w:rsidR="003646A6" w:rsidRDefault="003646A6" w:rsidP="003646A6">
      <w:pPr>
        <w:tabs>
          <w:tab w:val="left" w:pos="4065"/>
        </w:tabs>
        <w:spacing w:line="276" w:lineRule="auto"/>
        <w:jc w:val="center"/>
        <w:rPr>
          <w:rFonts w:ascii="Calibri" w:hAnsi="Calibri"/>
        </w:rPr>
      </w:pPr>
    </w:p>
    <w:p w14:paraId="0F9DB108" w14:textId="77777777" w:rsidR="003646A6" w:rsidRDefault="003646A6" w:rsidP="003646A6">
      <w:pPr>
        <w:tabs>
          <w:tab w:val="left" w:pos="4065"/>
        </w:tabs>
        <w:spacing w:line="276" w:lineRule="auto"/>
        <w:jc w:val="center"/>
        <w:rPr>
          <w:rFonts w:ascii="Calibri" w:hAnsi="Calibri"/>
        </w:rPr>
      </w:pPr>
    </w:p>
    <w:p w14:paraId="2F9D4750" w14:textId="77777777" w:rsidR="003646A6" w:rsidRDefault="003646A6" w:rsidP="003646A6">
      <w:pPr>
        <w:tabs>
          <w:tab w:val="left" w:pos="4065"/>
        </w:tabs>
        <w:spacing w:line="276" w:lineRule="auto"/>
        <w:jc w:val="center"/>
        <w:rPr>
          <w:rFonts w:ascii="Calibri" w:hAnsi="Calibri"/>
        </w:rPr>
      </w:pPr>
    </w:p>
    <w:p w14:paraId="3FC5A5E0" w14:textId="77777777" w:rsidR="003646A6" w:rsidRDefault="003646A6" w:rsidP="003646A6">
      <w:pPr>
        <w:tabs>
          <w:tab w:val="left" w:pos="4065"/>
        </w:tabs>
        <w:spacing w:line="276" w:lineRule="auto"/>
        <w:jc w:val="center"/>
        <w:rPr>
          <w:rFonts w:ascii="Calibri" w:hAnsi="Calibri"/>
        </w:rPr>
      </w:pPr>
    </w:p>
    <w:p w14:paraId="1C7945BD" w14:textId="77777777" w:rsidR="003646A6" w:rsidRDefault="003646A6" w:rsidP="003646A6">
      <w:pPr>
        <w:tabs>
          <w:tab w:val="left" w:pos="4065"/>
        </w:tabs>
        <w:spacing w:line="276" w:lineRule="auto"/>
        <w:jc w:val="center"/>
        <w:rPr>
          <w:rFonts w:ascii="Calibri" w:hAnsi="Calibri"/>
        </w:rPr>
      </w:pPr>
    </w:p>
    <w:p w14:paraId="73752272" w14:textId="77777777" w:rsidR="003646A6" w:rsidRDefault="003646A6" w:rsidP="003646A6">
      <w:pPr>
        <w:tabs>
          <w:tab w:val="left" w:pos="4065"/>
        </w:tabs>
        <w:spacing w:line="276" w:lineRule="auto"/>
        <w:jc w:val="center"/>
        <w:rPr>
          <w:rFonts w:ascii="Calibri" w:hAnsi="Calibri"/>
        </w:rPr>
      </w:pPr>
    </w:p>
    <w:p w14:paraId="6FB777DB" w14:textId="77777777" w:rsidR="003646A6" w:rsidRDefault="003646A6" w:rsidP="003646A6">
      <w:pPr>
        <w:tabs>
          <w:tab w:val="left" w:pos="4065"/>
        </w:tabs>
        <w:spacing w:line="276" w:lineRule="auto"/>
        <w:jc w:val="center"/>
        <w:rPr>
          <w:rFonts w:ascii="Calibri" w:hAnsi="Calibri"/>
        </w:rPr>
      </w:pPr>
    </w:p>
    <w:p w14:paraId="6C7E03EB" w14:textId="77777777" w:rsidR="003646A6" w:rsidRDefault="003646A6" w:rsidP="003646A6">
      <w:pPr>
        <w:tabs>
          <w:tab w:val="left" w:pos="4065"/>
        </w:tabs>
        <w:spacing w:line="276" w:lineRule="auto"/>
        <w:jc w:val="center"/>
        <w:rPr>
          <w:rFonts w:ascii="Calibri" w:hAnsi="Calibri"/>
        </w:rPr>
      </w:pPr>
    </w:p>
    <w:p w14:paraId="396935D9" w14:textId="77777777" w:rsidR="003646A6" w:rsidRDefault="003646A6" w:rsidP="003646A6">
      <w:pPr>
        <w:tabs>
          <w:tab w:val="left" w:pos="4065"/>
        </w:tabs>
        <w:spacing w:line="276" w:lineRule="auto"/>
        <w:jc w:val="center"/>
        <w:rPr>
          <w:rFonts w:ascii="Calibri" w:hAnsi="Calibri"/>
        </w:rPr>
      </w:pPr>
    </w:p>
    <w:p w14:paraId="144399D4" w14:textId="77777777" w:rsidR="003646A6" w:rsidRDefault="003646A6" w:rsidP="003646A6">
      <w:pPr>
        <w:tabs>
          <w:tab w:val="left" w:pos="4065"/>
        </w:tabs>
        <w:spacing w:line="276" w:lineRule="auto"/>
        <w:jc w:val="center"/>
        <w:rPr>
          <w:rFonts w:ascii="Calibri" w:hAnsi="Calibri"/>
        </w:rPr>
      </w:pPr>
    </w:p>
    <w:p w14:paraId="0071253F" w14:textId="77777777" w:rsidR="003646A6" w:rsidRDefault="003646A6" w:rsidP="003646A6">
      <w:pPr>
        <w:tabs>
          <w:tab w:val="left" w:pos="4065"/>
        </w:tabs>
        <w:spacing w:line="276" w:lineRule="auto"/>
        <w:jc w:val="center"/>
        <w:rPr>
          <w:rFonts w:ascii="Calibri" w:hAnsi="Calibri"/>
        </w:rPr>
      </w:pPr>
    </w:p>
    <w:p w14:paraId="0FAEA374" w14:textId="77777777" w:rsidR="003646A6" w:rsidRDefault="003646A6" w:rsidP="003646A6">
      <w:pPr>
        <w:tabs>
          <w:tab w:val="left" w:pos="4065"/>
        </w:tabs>
        <w:spacing w:line="276" w:lineRule="auto"/>
        <w:jc w:val="center"/>
        <w:rPr>
          <w:rFonts w:ascii="Calibri" w:hAnsi="Calibri"/>
        </w:rPr>
      </w:pPr>
    </w:p>
    <w:p w14:paraId="39C14A25" w14:textId="77777777" w:rsidR="003646A6" w:rsidRDefault="003646A6" w:rsidP="003646A6">
      <w:pPr>
        <w:tabs>
          <w:tab w:val="left" w:pos="4065"/>
        </w:tabs>
        <w:spacing w:line="276" w:lineRule="auto"/>
        <w:jc w:val="center"/>
        <w:rPr>
          <w:rFonts w:ascii="Calibri" w:hAnsi="Calibri"/>
        </w:rPr>
      </w:pPr>
    </w:p>
    <w:p w14:paraId="47464AD7" w14:textId="77777777" w:rsidR="003646A6" w:rsidRDefault="003646A6" w:rsidP="003646A6">
      <w:pPr>
        <w:tabs>
          <w:tab w:val="left" w:pos="4065"/>
        </w:tabs>
        <w:spacing w:line="276" w:lineRule="auto"/>
        <w:jc w:val="center"/>
        <w:rPr>
          <w:rFonts w:ascii="Calibri" w:hAnsi="Calibri"/>
        </w:rPr>
      </w:pPr>
    </w:p>
    <w:p w14:paraId="6EB1F0B8" w14:textId="77777777" w:rsidR="003646A6" w:rsidRDefault="003646A6" w:rsidP="003646A6">
      <w:pPr>
        <w:tabs>
          <w:tab w:val="left" w:pos="4065"/>
        </w:tabs>
        <w:spacing w:line="276" w:lineRule="auto"/>
        <w:jc w:val="center"/>
        <w:rPr>
          <w:rFonts w:ascii="Calibri" w:hAnsi="Calibri"/>
        </w:rPr>
      </w:pPr>
    </w:p>
    <w:p w14:paraId="3B6CC226" w14:textId="77777777" w:rsidR="003646A6" w:rsidRDefault="003646A6" w:rsidP="003646A6">
      <w:pPr>
        <w:tabs>
          <w:tab w:val="left" w:pos="4065"/>
        </w:tabs>
        <w:spacing w:line="276" w:lineRule="auto"/>
        <w:jc w:val="center"/>
        <w:rPr>
          <w:rFonts w:ascii="Calibri" w:hAnsi="Calibri"/>
        </w:rPr>
      </w:pPr>
    </w:p>
    <w:p w14:paraId="5660F6A8" w14:textId="77777777" w:rsidR="003646A6" w:rsidRDefault="003646A6" w:rsidP="003646A6">
      <w:pPr>
        <w:tabs>
          <w:tab w:val="left" w:pos="4065"/>
        </w:tabs>
        <w:spacing w:line="276" w:lineRule="auto"/>
        <w:jc w:val="center"/>
        <w:rPr>
          <w:rFonts w:ascii="Calibri" w:hAnsi="Calibri"/>
        </w:rPr>
      </w:pPr>
    </w:p>
    <w:p w14:paraId="60E3767A" w14:textId="77777777" w:rsidR="003646A6" w:rsidRDefault="003646A6" w:rsidP="003646A6">
      <w:pPr>
        <w:tabs>
          <w:tab w:val="left" w:pos="4065"/>
        </w:tabs>
        <w:spacing w:line="276" w:lineRule="auto"/>
        <w:jc w:val="center"/>
        <w:rPr>
          <w:rFonts w:ascii="Calibri" w:hAnsi="Calibri"/>
        </w:rPr>
      </w:pPr>
    </w:p>
    <w:p w14:paraId="1145124C" w14:textId="77777777" w:rsidR="003646A6" w:rsidRDefault="003646A6" w:rsidP="003646A6">
      <w:pPr>
        <w:tabs>
          <w:tab w:val="left" w:pos="4065"/>
        </w:tabs>
        <w:spacing w:line="276" w:lineRule="auto"/>
        <w:jc w:val="center"/>
        <w:rPr>
          <w:rFonts w:ascii="Calibri" w:hAnsi="Calibri"/>
        </w:rPr>
      </w:pPr>
    </w:p>
    <w:p w14:paraId="21DB9746" w14:textId="77777777" w:rsidR="003646A6" w:rsidRDefault="003646A6" w:rsidP="003646A6">
      <w:pPr>
        <w:tabs>
          <w:tab w:val="left" w:pos="4065"/>
        </w:tabs>
        <w:spacing w:line="276" w:lineRule="auto"/>
        <w:jc w:val="center"/>
        <w:rPr>
          <w:rFonts w:ascii="Calibri" w:hAnsi="Calibri"/>
        </w:rPr>
      </w:pPr>
    </w:p>
    <w:p w14:paraId="00470B9C" w14:textId="77777777" w:rsidR="003646A6" w:rsidRDefault="003646A6" w:rsidP="003646A6">
      <w:pPr>
        <w:tabs>
          <w:tab w:val="left" w:pos="4065"/>
        </w:tabs>
        <w:spacing w:line="276" w:lineRule="auto"/>
        <w:jc w:val="center"/>
        <w:rPr>
          <w:rFonts w:ascii="Calibri" w:hAnsi="Calibri"/>
        </w:rPr>
      </w:pPr>
    </w:p>
    <w:p w14:paraId="40951578" w14:textId="77777777" w:rsidR="003646A6" w:rsidRDefault="003646A6" w:rsidP="003646A6">
      <w:pPr>
        <w:tabs>
          <w:tab w:val="left" w:pos="4065"/>
        </w:tabs>
        <w:spacing w:line="276" w:lineRule="auto"/>
        <w:jc w:val="center"/>
        <w:rPr>
          <w:rFonts w:ascii="Calibri" w:hAnsi="Calibri"/>
        </w:rPr>
      </w:pPr>
    </w:p>
    <w:p w14:paraId="32658678" w14:textId="77777777" w:rsidR="003646A6" w:rsidRDefault="003646A6" w:rsidP="003646A6">
      <w:pPr>
        <w:tabs>
          <w:tab w:val="left" w:pos="4065"/>
        </w:tabs>
        <w:spacing w:line="276" w:lineRule="auto"/>
        <w:jc w:val="center"/>
        <w:rPr>
          <w:rFonts w:ascii="Calibri" w:hAnsi="Calibri"/>
        </w:rPr>
      </w:pPr>
    </w:p>
    <w:p w14:paraId="7BE484B4" w14:textId="77777777" w:rsidR="003646A6" w:rsidRDefault="003646A6" w:rsidP="003646A6">
      <w:pPr>
        <w:tabs>
          <w:tab w:val="left" w:pos="4065"/>
        </w:tabs>
        <w:spacing w:line="276" w:lineRule="auto"/>
        <w:jc w:val="center"/>
        <w:rPr>
          <w:rFonts w:ascii="Calibri" w:hAnsi="Calibri"/>
        </w:rPr>
      </w:pPr>
    </w:p>
    <w:p w14:paraId="08C3E8CD" w14:textId="77777777" w:rsidR="003646A6" w:rsidRDefault="003646A6" w:rsidP="003646A6">
      <w:pPr>
        <w:tabs>
          <w:tab w:val="left" w:pos="4065"/>
        </w:tabs>
        <w:spacing w:line="276" w:lineRule="auto"/>
        <w:jc w:val="center"/>
        <w:rPr>
          <w:rFonts w:ascii="Calibri" w:hAnsi="Calibri"/>
        </w:rPr>
      </w:pPr>
    </w:p>
    <w:p w14:paraId="5EC6BA3E" w14:textId="77777777" w:rsidR="003646A6" w:rsidRPr="00412687" w:rsidRDefault="003646A6" w:rsidP="003646A6">
      <w:pPr>
        <w:pStyle w:val="Nagwek3"/>
        <w:spacing w:after="360"/>
        <w:rPr>
          <w:rFonts w:asciiTheme="minorHAnsi" w:hAnsiTheme="minorHAnsi"/>
        </w:rPr>
      </w:pPr>
      <w:bookmarkStart w:id="2" w:name="_Toc503182709"/>
      <w:bookmarkStart w:id="3" w:name="_Toc535309025"/>
      <w:bookmarkStart w:id="4" w:name="_Toc8196408"/>
      <w:r w:rsidRPr="00106891">
        <w:rPr>
          <w:rStyle w:val="Nagwek1Znak"/>
          <w:rFonts w:asciiTheme="minorHAnsi" w:hAnsiTheme="minorHAnsi"/>
          <w:color w:val="auto"/>
        </w:rPr>
        <w:t>Skróty i pojęcia stosowane w Regulaminie i załącznikach</w:t>
      </w:r>
      <w:bookmarkEnd w:id="2"/>
      <w:r w:rsidRPr="00412687">
        <w:rPr>
          <w:rFonts w:asciiTheme="minorHAnsi" w:hAnsiTheme="minorHAnsi"/>
        </w:rPr>
        <w:t>:</w:t>
      </w:r>
      <w:bookmarkEnd w:id="3"/>
      <w:bookmarkEnd w:id="4"/>
    </w:p>
    <w:p w14:paraId="08E3B817" w14:textId="77777777" w:rsidR="003646A6" w:rsidRPr="00974C75" w:rsidRDefault="003646A6" w:rsidP="00556854">
      <w:pPr>
        <w:pStyle w:val="Akapitzlist"/>
        <w:rPr>
          <w:noProof/>
        </w:rPr>
      </w:pPr>
      <w:r w:rsidRPr="00974C75">
        <w:rPr>
          <w:noProof/>
        </w:rPr>
        <w:t>Beneficjent - należy przez to rozumieć podmiot, o którym mowa art. 272 pkt 2 Rozporządzenia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Urz. UE, L 193/1 z 30 lipca 2018 r.) oraz art. 63 rozporządzenia ogólnego</w:t>
      </w:r>
    </w:p>
    <w:p w14:paraId="2319FC7C" w14:textId="77777777" w:rsidR="003646A6" w:rsidRPr="002D147D" w:rsidRDefault="003646A6" w:rsidP="00556854">
      <w:pPr>
        <w:pStyle w:val="Akapitzlist"/>
        <w:rPr>
          <w:noProof/>
        </w:rPr>
      </w:pPr>
      <w:r w:rsidRPr="002D147D">
        <w:rPr>
          <w:noProof/>
        </w:rPr>
        <w:t>DPO – Departament Koordynacji Programów Operacyjnych Urzędu Marszałkowskiego Województwa Opolskiego</w:t>
      </w:r>
    </w:p>
    <w:p w14:paraId="36F7E861" w14:textId="77777777" w:rsidR="003646A6" w:rsidRPr="00974C75" w:rsidRDefault="003646A6" w:rsidP="00556854">
      <w:pPr>
        <w:pStyle w:val="Akapitzlist"/>
        <w:rPr>
          <w:noProof/>
        </w:rPr>
      </w:pPr>
      <w:r w:rsidRPr="00974C75">
        <w:rPr>
          <w:noProof/>
        </w:rPr>
        <w:t>Dyrektywa OOŚ – Dyrektywa Parlamentu Europejskiego i Rady 2011/92/WE z dnia 13 grudnia 2011 r. w sprawie oceny skutków wywieranych przez niektóre przedsięwzięcia publiczne i prywatne na środowisko</w:t>
      </w:r>
    </w:p>
    <w:p w14:paraId="5F9AA814" w14:textId="77777777" w:rsidR="003646A6" w:rsidRPr="00974C75" w:rsidRDefault="003646A6" w:rsidP="00556854">
      <w:pPr>
        <w:pStyle w:val="Akapitzlist"/>
        <w:rPr>
          <w:noProof/>
        </w:rPr>
      </w:pPr>
      <w:r w:rsidRPr="00974C75">
        <w:rPr>
          <w:noProof/>
        </w:rPr>
        <w:t xml:space="preserve">Dyrektywa SOOŚ – Dyrektywa Parlamentu Europejskiego i Rady nr 2001/42/WE z dnia </w:t>
      </w:r>
      <w:r w:rsidRPr="00974C75">
        <w:rPr>
          <w:noProof/>
        </w:rPr>
        <w:br/>
        <w:t>27 czerwca 2001 r. w sprawie oceny wpływu niektórych planów i programów na środowisko</w:t>
      </w:r>
    </w:p>
    <w:p w14:paraId="4B2EF51C" w14:textId="77777777" w:rsidR="003646A6" w:rsidRPr="00974C75" w:rsidRDefault="003646A6" w:rsidP="00556854">
      <w:pPr>
        <w:pStyle w:val="Akapitzlist"/>
        <w:rPr>
          <w:rFonts w:eastAsia="Times New Roman"/>
        </w:rPr>
      </w:pPr>
      <w:r w:rsidRPr="00974C75">
        <w:rPr>
          <w:noProof/>
        </w:rPr>
        <w:t>EFFR – Europejski Fundusz Rozwoju Regionalnego</w:t>
      </w:r>
    </w:p>
    <w:p w14:paraId="637E17F3" w14:textId="77777777" w:rsidR="003646A6" w:rsidRPr="00974C75" w:rsidRDefault="003646A6" w:rsidP="00556854">
      <w:pPr>
        <w:pStyle w:val="Akapitzlist"/>
        <w:rPr>
          <w:rFonts w:eastAsia="Times New Roman"/>
        </w:rPr>
      </w:pPr>
      <w:r w:rsidRPr="00974C75">
        <w:rPr>
          <w:noProof/>
        </w:rPr>
        <w:t>EFSI –</w:t>
      </w:r>
      <w:r w:rsidRPr="00974C75">
        <w:rPr>
          <w:rFonts w:eastAsia="Times New Roman"/>
        </w:rPr>
        <w:t xml:space="preserve"> </w:t>
      </w:r>
      <w:r w:rsidRPr="00974C75">
        <w:rPr>
          <w:noProof/>
        </w:rPr>
        <w:t xml:space="preserve">Europejskie Fundusze Strukturalne i Inwestycyjne - fundusze zapewniające wsparcie </w:t>
      </w:r>
      <w:r w:rsidRPr="00974C75">
        <w:rPr>
          <w:noProof/>
        </w:rPr>
        <w:br/>
        <w:t>w ramach polityki spójności, tj. Europejski Fundusz Rozwoju Regionalnego (EFRR), Europejski Fundusz Społeczny (EFS), Fundusz Spójności, Europejski Fundusz Rolny na rzecz Rozwoju Obszarów Wiejskich (EFRROW) oraz fundusz w sektorze morskim i ryboł</w:t>
      </w:r>
      <w:r w:rsidR="00E843D6" w:rsidRPr="00974C75">
        <w:rPr>
          <w:noProof/>
        </w:rPr>
        <w:t xml:space="preserve">ówstwa, tj. środki finansowane </w:t>
      </w:r>
      <w:r w:rsidRPr="00974C75">
        <w:rPr>
          <w:noProof/>
        </w:rPr>
        <w:t>w ramach zarządzania dzielonego Europejskiego Funduszu Morskiego i Rybackiego (EFMR)</w:t>
      </w:r>
    </w:p>
    <w:p w14:paraId="7769AAE1" w14:textId="77777777" w:rsidR="003646A6" w:rsidRPr="00974C75" w:rsidRDefault="003646A6" w:rsidP="00556854">
      <w:pPr>
        <w:pStyle w:val="Akapitzlist"/>
        <w:rPr>
          <w:rFonts w:eastAsia="Times New Roman"/>
        </w:rPr>
      </w:pPr>
      <w:r w:rsidRPr="00974C75">
        <w:rPr>
          <w:rFonts w:eastAsia="Times New Roman"/>
        </w:rPr>
        <w:t xml:space="preserve">Ekspert – </w:t>
      </w:r>
      <w:r w:rsidRPr="00974C75">
        <w:rPr>
          <w:noProof/>
        </w:rPr>
        <w:t>Rozumie się przez to osobę niebędącą pracownikiem IZ RPO WO 2014-2020, dokonującą oceny projektów złożonych w ramach RPO WO 2014-2020</w:t>
      </w:r>
    </w:p>
    <w:p w14:paraId="2BCD5F45" w14:textId="77777777" w:rsidR="003646A6" w:rsidRPr="00974C75" w:rsidRDefault="003646A6" w:rsidP="00556854">
      <w:pPr>
        <w:pStyle w:val="Akapitzlist"/>
      </w:pPr>
      <w:r w:rsidRPr="00974C75">
        <w:t xml:space="preserve">IOK – </w:t>
      </w:r>
      <w:r w:rsidRPr="00974C75">
        <w:rPr>
          <w:noProof/>
        </w:rPr>
        <w:t>Instytucja organizująca konkurs – IP ZIT RPO WO 2014-2020</w:t>
      </w:r>
    </w:p>
    <w:p w14:paraId="00CC9257" w14:textId="77777777" w:rsidR="003646A6" w:rsidRPr="00974C75" w:rsidRDefault="003646A6" w:rsidP="00556854">
      <w:pPr>
        <w:pStyle w:val="Akapitzlist"/>
      </w:pPr>
      <w:r w:rsidRPr="00974C75">
        <w:t xml:space="preserve">IZ RPO WO 2014-2020/IZ – </w:t>
      </w:r>
      <w:r w:rsidRPr="00974C75">
        <w:rPr>
          <w:noProof/>
        </w:rPr>
        <w:t>Instytucja Zarządzająca Regionalnym Programem Operacyjnym Województwa Opolskiego na lata 2014-2020 tj. Zarząd Województwa Opolskiego</w:t>
      </w:r>
    </w:p>
    <w:p w14:paraId="5E3EC703" w14:textId="77777777" w:rsidR="003646A6" w:rsidRPr="00974C75" w:rsidRDefault="003646A6" w:rsidP="00556854">
      <w:pPr>
        <w:pStyle w:val="Akapitzlist"/>
        <w:rPr>
          <w:noProof/>
        </w:rPr>
      </w:pPr>
      <w:r w:rsidRPr="00974C75">
        <w:t xml:space="preserve">KE – </w:t>
      </w:r>
      <w:r w:rsidRPr="00974C75">
        <w:rPr>
          <w:noProof/>
        </w:rPr>
        <w:t>Komisja Europejska</w:t>
      </w:r>
    </w:p>
    <w:p w14:paraId="2965AFC2" w14:textId="77777777" w:rsidR="003646A6" w:rsidRPr="00974C75" w:rsidRDefault="003646A6" w:rsidP="00556854">
      <w:pPr>
        <w:pStyle w:val="Akapitzlist"/>
        <w:rPr>
          <w:noProof/>
        </w:rPr>
      </w:pPr>
      <w:r w:rsidRPr="00974C75">
        <w:t xml:space="preserve">KM RPO WO 2014-2020 – </w:t>
      </w:r>
      <w:r w:rsidRPr="00974C75">
        <w:rPr>
          <w:noProof/>
        </w:rPr>
        <w:t>Komitet Monitorujący Regionalny Program Operacyjny Województwa Opolskiego na lata 2014-2020</w:t>
      </w:r>
    </w:p>
    <w:p w14:paraId="3D146E02" w14:textId="77777777" w:rsidR="003646A6" w:rsidRPr="00974C75" w:rsidRDefault="003646A6" w:rsidP="00556854">
      <w:pPr>
        <w:pStyle w:val="Akapitzlist"/>
        <w:rPr>
          <w:noProof/>
        </w:rPr>
      </w:pPr>
      <w:r w:rsidRPr="00974C75">
        <w:t xml:space="preserve">KOP – </w:t>
      </w:r>
      <w:r w:rsidRPr="00974C75">
        <w:rPr>
          <w:noProof/>
        </w:rPr>
        <w:t>Komisja Oceny Projektów</w:t>
      </w:r>
    </w:p>
    <w:p w14:paraId="53CD15F9" w14:textId="77777777" w:rsidR="003646A6" w:rsidRPr="00974C75" w:rsidRDefault="003646A6" w:rsidP="00556854">
      <w:pPr>
        <w:pStyle w:val="Akapitzlist"/>
        <w:rPr>
          <w:noProof/>
        </w:rPr>
      </w:pPr>
      <w:r w:rsidRPr="00974C75">
        <w:t>Kpa –</w:t>
      </w:r>
      <w:r w:rsidRPr="00974C75">
        <w:rPr>
          <w:noProof/>
        </w:rPr>
        <w:t xml:space="preserve"> </w:t>
      </w:r>
      <w:r w:rsidRPr="00974C75">
        <w:t>Ustawa z dnia 14 czerwca 1960 r. Kodeks postępowania administracyjnego (t.j. Dz.U. 2018 r. poz. 2096 z późn. zm.)</w:t>
      </w:r>
    </w:p>
    <w:p w14:paraId="7DD0C3BA" w14:textId="77777777" w:rsidR="003646A6" w:rsidRPr="00974C75" w:rsidRDefault="003646A6" w:rsidP="00556854">
      <w:pPr>
        <w:pStyle w:val="Akapitzlist"/>
        <w:rPr>
          <w:noProof/>
        </w:rPr>
      </w:pPr>
      <w:r w:rsidRPr="00974C75">
        <w:t xml:space="preserve">LSI 2014-2020 - </w:t>
      </w:r>
      <w:r w:rsidRPr="00974C75">
        <w:rPr>
          <w:noProof/>
        </w:rPr>
        <w:t>Lokalny System Informatyczny na lata 2014-2020</w:t>
      </w:r>
    </w:p>
    <w:p w14:paraId="4CF1A158" w14:textId="77777777" w:rsidR="003646A6" w:rsidRPr="00974C75" w:rsidRDefault="003646A6" w:rsidP="00556854">
      <w:pPr>
        <w:pStyle w:val="Akapitzlist"/>
        <w:rPr>
          <w:noProof/>
        </w:rPr>
      </w:pPr>
      <w:r w:rsidRPr="00974C75">
        <w:rPr>
          <w:noProof/>
        </w:rPr>
        <w:t>MIiR – Ministerstwo Inwestycji i Rozwoju</w:t>
      </w:r>
    </w:p>
    <w:p w14:paraId="6CC780A9" w14:textId="77777777" w:rsidR="003646A6" w:rsidRPr="00974C75" w:rsidRDefault="003646A6" w:rsidP="00556854">
      <w:pPr>
        <w:pStyle w:val="Akapitzlist"/>
        <w:rPr>
          <w:noProof/>
        </w:rPr>
      </w:pPr>
      <w:r w:rsidRPr="00974C75">
        <w:rPr>
          <w:noProof/>
        </w:rPr>
        <w:t>MR – Ministerstwo Rozwoju</w:t>
      </w:r>
    </w:p>
    <w:p w14:paraId="3C9FCF7A" w14:textId="77777777" w:rsidR="003646A6" w:rsidRPr="00974C75" w:rsidRDefault="003646A6" w:rsidP="00556854">
      <w:pPr>
        <w:pStyle w:val="Akapitzlist"/>
        <w:rPr>
          <w:noProof/>
        </w:rPr>
      </w:pPr>
      <w:r w:rsidRPr="00974C75">
        <w:t>NFOŚiGW / WFOŚiGW – Narodowy Fundusz Ochrony Środowiska i Gospodarki Wodnej / Wojewódzki Fundusz Ochrony Środowiska i Gospodarki Wodnej</w:t>
      </w:r>
    </w:p>
    <w:p w14:paraId="59E74D5E" w14:textId="77777777" w:rsidR="003646A6" w:rsidRPr="00974C75" w:rsidRDefault="003646A6" w:rsidP="00556854">
      <w:pPr>
        <w:pStyle w:val="Akapitzlist"/>
        <w:rPr>
          <w:noProof/>
        </w:rPr>
      </w:pPr>
      <w:r w:rsidRPr="00974C75">
        <w:rPr>
          <w:noProof/>
        </w:rPr>
        <w:t>OOŚ – Ocena oddziaływania na środowisko</w:t>
      </w:r>
    </w:p>
    <w:p w14:paraId="198FE505" w14:textId="77777777" w:rsidR="003646A6" w:rsidRPr="00974C75" w:rsidRDefault="003646A6" w:rsidP="00556854">
      <w:pPr>
        <w:pStyle w:val="Akapitzlist"/>
        <w:rPr>
          <w:noProof/>
        </w:rPr>
      </w:pPr>
      <w:r w:rsidRPr="00974C75">
        <w:rPr>
          <w:noProof/>
        </w:rPr>
        <w:t>Pzp – Ustawa z dnia 29 stycznia 2004 r. Prawo zamówień publicznych (t.j. Dz.U.2018 r. poz.1986 z późn. zm.)</w:t>
      </w:r>
    </w:p>
    <w:p w14:paraId="4051AA70" w14:textId="77777777" w:rsidR="003646A6" w:rsidRPr="00974C75" w:rsidRDefault="003646A6" w:rsidP="00556854">
      <w:pPr>
        <w:pStyle w:val="Akapitzlist"/>
        <w:rPr>
          <w:noProof/>
        </w:rPr>
      </w:pPr>
      <w:r w:rsidRPr="00974C75">
        <w:rPr>
          <w:noProof/>
        </w:rPr>
        <w:t>Regulamin – Regulamin konkursu</w:t>
      </w:r>
    </w:p>
    <w:p w14:paraId="1366870A" w14:textId="77777777" w:rsidR="00556854" w:rsidRPr="00556854" w:rsidRDefault="003646A6" w:rsidP="00556854">
      <w:pPr>
        <w:pStyle w:val="Akapitzlist"/>
        <w:rPr>
          <w:rFonts w:eastAsia="Times New Roman"/>
        </w:rPr>
      </w:pPr>
      <w:r w:rsidRPr="00974C75">
        <w:rPr>
          <w:noProof/>
        </w:rPr>
        <w:t xml:space="preserve">Rozporządzenie ogólne – </w:t>
      </w:r>
      <w:r w:rsidRPr="00974C75">
        <w:t>Rozporządzenie Parlamentu Europejskiego i Rady (UE) nr 1303/2013 z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w:t>
      </w:r>
      <w:r w:rsidR="00B5707B">
        <w:t> </w:t>
      </w:r>
      <w:r w:rsidRPr="00974C75">
        <w:t>Urz. UE, L 347/320 z 20 grudnia 2013 r. z późn. zm.)</w:t>
      </w:r>
    </w:p>
    <w:p w14:paraId="79BCD5CB" w14:textId="5F574B5F" w:rsidR="003646A6" w:rsidRPr="00556854" w:rsidRDefault="003646A6" w:rsidP="00556854">
      <w:pPr>
        <w:pStyle w:val="Akapitzlist"/>
        <w:rPr>
          <w:rFonts w:eastAsia="Times New Roman"/>
        </w:rPr>
      </w:pPr>
      <w:r w:rsidRPr="00556854">
        <w:t xml:space="preserve">RPO WO 2014-2020/Program – </w:t>
      </w:r>
      <w:r w:rsidR="00556854" w:rsidRPr="00556854">
        <w:rPr>
          <w:bCs/>
        </w:rPr>
        <w:t xml:space="preserve">RPO WO 2014-2020/Program </w:t>
      </w:r>
      <w:r w:rsidR="00556854" w:rsidRPr="00556854">
        <w:t>–</w:t>
      </w:r>
      <w:r w:rsidR="00556854" w:rsidRPr="00556854">
        <w:rPr>
          <w:bCs/>
        </w:rPr>
        <w:t xml:space="preserve"> </w:t>
      </w:r>
      <w:r w:rsidR="00556854" w:rsidRPr="00556854">
        <w:t>Regionalny Program Operacyjny Województwa Opolskiego na lata 2014-2020 przyjęty Decyzją wykonawczą Komisji Europejskiej z dnia 27 lipca 2018 r. zmieniającą decyzję wykonawczą C(2014)10195 zatwierdzającą niektóre elementy programu operacyjnego „Regionalny Program Operacyjny Województwa Opolskiego” do wsparcia z Europejskiego Funduszu Rozwoju Regionalnego i Europejskiego Funduszu Społecznego w ramach celu „Inwestycje na rzecz wzrostu i zatrudnienia” dla regionu Opolskiego w Polsce CCI 2014PL16M2OP008</w:t>
      </w:r>
    </w:p>
    <w:p w14:paraId="5C62B9B1" w14:textId="77777777" w:rsidR="003646A6" w:rsidRPr="00974C75" w:rsidRDefault="003646A6" w:rsidP="00556854">
      <w:pPr>
        <w:pStyle w:val="Akapitzlist"/>
        <w:rPr>
          <w:noProof/>
        </w:rPr>
      </w:pPr>
      <w:r w:rsidRPr="00974C75">
        <w:t>SWI –</w:t>
      </w:r>
      <w:r w:rsidRPr="00974C75">
        <w:rPr>
          <w:noProof/>
        </w:rPr>
        <w:t xml:space="preserve"> Studium Wykonalności Inwestycji</w:t>
      </w:r>
    </w:p>
    <w:p w14:paraId="527A9956" w14:textId="77777777" w:rsidR="003646A6" w:rsidRPr="00974C75" w:rsidRDefault="003646A6" w:rsidP="00556854">
      <w:pPr>
        <w:pStyle w:val="Akapitzlist"/>
        <w:rPr>
          <w:noProof/>
        </w:rPr>
      </w:pPr>
      <w:r w:rsidRPr="00974C75">
        <w:t xml:space="preserve">SYZYF RPO WO 2014-2020 – </w:t>
      </w:r>
      <w:r w:rsidRPr="00974C75">
        <w:rPr>
          <w:noProof/>
        </w:rPr>
        <w:t>System Zarządzania Funduszami Regionalnego Programu Operacyjnego Województwa Opolskiego na lata 2014-2020 – pełni funkcję LSI 2014-2020</w:t>
      </w:r>
    </w:p>
    <w:p w14:paraId="44595082" w14:textId="77777777" w:rsidR="003646A6" w:rsidRPr="00974C75" w:rsidRDefault="003646A6" w:rsidP="00556854">
      <w:pPr>
        <w:pStyle w:val="Akapitzlist"/>
        <w:rPr>
          <w:noProof/>
        </w:rPr>
      </w:pPr>
      <w:r w:rsidRPr="00974C75">
        <w:t xml:space="preserve">SZOOP – </w:t>
      </w:r>
      <w:r w:rsidRPr="00974C75">
        <w:rPr>
          <w:noProof/>
        </w:rPr>
        <w:t>Szczegółowy Opis Osi Priorytetowych Regionalnego Programu Operacyjnego Województwa Opolskiego na lata 2014-2020 Zakres: Europejski Fundusz Rozwoju Regionalnego</w:t>
      </w:r>
    </w:p>
    <w:p w14:paraId="31726405" w14:textId="77777777" w:rsidR="003646A6" w:rsidRPr="00974C75" w:rsidRDefault="003646A6" w:rsidP="00556854">
      <w:pPr>
        <w:pStyle w:val="Akapitzlist"/>
        <w:rPr>
          <w:noProof/>
        </w:rPr>
      </w:pPr>
      <w:r w:rsidRPr="00974C75">
        <w:t>TFUE –</w:t>
      </w:r>
      <w:r w:rsidRPr="00974C75">
        <w:rPr>
          <w:noProof/>
        </w:rPr>
        <w:t xml:space="preserve"> Traktat o funkcjonowaniu Unii Europejskiej</w:t>
      </w:r>
    </w:p>
    <w:p w14:paraId="0C73D0A9" w14:textId="77777777" w:rsidR="003646A6" w:rsidRPr="00974C75" w:rsidRDefault="003646A6" w:rsidP="00556854">
      <w:pPr>
        <w:pStyle w:val="Akapitzlist"/>
        <w:rPr>
          <w:rFonts w:eastAsia="Times New Roman"/>
        </w:rPr>
      </w:pPr>
      <w:r w:rsidRPr="00974C75">
        <w:t xml:space="preserve">UE – </w:t>
      </w:r>
      <w:r w:rsidRPr="00974C75">
        <w:rPr>
          <w:noProof/>
        </w:rPr>
        <w:t>Unia Europejska</w:t>
      </w:r>
    </w:p>
    <w:p w14:paraId="5218A9C0" w14:textId="77777777" w:rsidR="003646A6" w:rsidRPr="00974C75" w:rsidRDefault="003646A6" w:rsidP="00556854">
      <w:pPr>
        <w:pStyle w:val="Akapitzlist"/>
        <w:rPr>
          <w:noProof/>
        </w:rPr>
      </w:pPr>
      <w:r w:rsidRPr="00974C75">
        <w:rPr>
          <w:noProof/>
        </w:rPr>
        <w:t>Umowa Partnerstwa – Programowanie perspektywy finansowej 2014-2020 - Umowa Partnerstwa, dokument przyjęty przez Komisję Europejską 23 października 2017 r.</w:t>
      </w:r>
    </w:p>
    <w:p w14:paraId="17351A19" w14:textId="77777777" w:rsidR="003646A6" w:rsidRPr="00974C75" w:rsidRDefault="003646A6" w:rsidP="00556854">
      <w:pPr>
        <w:pStyle w:val="Akapitzlist"/>
        <w:rPr>
          <w:noProof/>
        </w:rPr>
      </w:pPr>
      <w:r w:rsidRPr="00974C75">
        <w:rPr>
          <w:noProof/>
        </w:rPr>
        <w:t xml:space="preserve">Uooś – Ustawa z dnia 3 października 2008 r. o udostępnianiu informacji o środowisku i jego ochronie, udziale społeczeństwa w ochronie środowiska oraz o ocenach oddziaływania na środowisko </w:t>
      </w:r>
      <w:r w:rsidRPr="00974C75">
        <w:t>(tj. Dz. U. z 2018 r. poz. 2081 z późn. zm.)</w:t>
      </w:r>
    </w:p>
    <w:p w14:paraId="6B36E169" w14:textId="7AB527ED" w:rsidR="003646A6" w:rsidRPr="00974C75" w:rsidRDefault="003646A6" w:rsidP="00556854">
      <w:pPr>
        <w:pStyle w:val="Akapitzlist"/>
        <w:rPr>
          <w:noProof/>
        </w:rPr>
      </w:pPr>
      <w:r w:rsidRPr="00974C75">
        <w:rPr>
          <w:noProof/>
        </w:rPr>
        <w:t xml:space="preserve">Ustawa wdrożeniowa – Ustawa z 11 lipca 2014 r. o zasadach realizacji programów w zakresie polityki spójności finansowanych w perspektywie finansowej 2014-2020 (t.j </w:t>
      </w:r>
      <w:r w:rsidRPr="00974C75">
        <w:t>Dz.U. 2018 poz. 1431</w:t>
      </w:r>
      <w:r w:rsidR="005B68B8">
        <w:t xml:space="preserve"> z późn. zm.</w:t>
      </w:r>
      <w:r w:rsidRPr="00974C75">
        <w:t>)</w:t>
      </w:r>
    </w:p>
    <w:p w14:paraId="3372590E" w14:textId="77777777" w:rsidR="003646A6" w:rsidRPr="00974C75" w:rsidRDefault="003646A6" w:rsidP="00556854">
      <w:pPr>
        <w:pStyle w:val="Akapitzlist"/>
        <w:rPr>
          <w:noProof/>
        </w:rPr>
      </w:pPr>
      <w:r w:rsidRPr="00974C75">
        <w:rPr>
          <w:noProof/>
        </w:rPr>
        <w:t>WE – Wspólnota Europejska</w:t>
      </w:r>
    </w:p>
    <w:p w14:paraId="44CF34BE" w14:textId="77777777" w:rsidR="003646A6" w:rsidRPr="00974C75" w:rsidRDefault="003646A6" w:rsidP="00556854">
      <w:pPr>
        <w:pStyle w:val="Akapitzlist"/>
        <w:rPr>
          <w:noProof/>
        </w:rPr>
      </w:pPr>
      <w:r w:rsidRPr="00974C75">
        <w:rPr>
          <w:noProof/>
        </w:rPr>
        <w:t xml:space="preserve">WLWK 2014 – </w:t>
      </w:r>
      <w:r w:rsidRPr="00974C75">
        <w:t>Wspólna Lista Wskaźników Kluczowych 2014-2020</w:t>
      </w:r>
    </w:p>
    <w:p w14:paraId="5C2741E0" w14:textId="77777777" w:rsidR="003646A6" w:rsidRPr="00974C75" w:rsidRDefault="003646A6" w:rsidP="00556854">
      <w:pPr>
        <w:pStyle w:val="Akapitzlist"/>
        <w:rPr>
          <w:noProof/>
        </w:rPr>
      </w:pPr>
      <w:r w:rsidRPr="00974C75">
        <w:t xml:space="preserve">Wniosek o dofinansowanie projektu – </w:t>
      </w:r>
      <w:r w:rsidRPr="00974C75">
        <w:rPr>
          <w:noProof/>
        </w:rPr>
        <w:t>Zgodnie z „Wytycznymi w zakresie trybów wyboru projektów na lata 2014-2020”,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69171AF2" w14:textId="77777777" w:rsidR="003646A6" w:rsidRPr="00974C75" w:rsidRDefault="003646A6" w:rsidP="00556854">
      <w:pPr>
        <w:pStyle w:val="Akapitzlist"/>
      </w:pPr>
      <w:r w:rsidRPr="00974C75">
        <w:rPr>
          <w:noProof/>
        </w:rPr>
        <w:t>Wnioskodawca – Zgodnie z ustawą wdrożeniową należy przez to rozumieć podmiot, który złożył wniosek o dofinansowanie projektu</w:t>
      </w:r>
    </w:p>
    <w:p w14:paraId="36719752" w14:textId="77777777" w:rsidR="003646A6" w:rsidRPr="00974C75" w:rsidRDefault="003646A6" w:rsidP="00556854">
      <w:pPr>
        <w:pStyle w:val="Akapitzlist"/>
      </w:pPr>
      <w:r w:rsidRPr="00974C75">
        <w:t xml:space="preserve">ZWO – </w:t>
      </w:r>
      <w:r w:rsidRPr="00974C75">
        <w:rPr>
          <w:noProof/>
        </w:rPr>
        <w:t>Zarząd Województwa Opolskiego</w:t>
      </w:r>
    </w:p>
    <w:p w14:paraId="419430C8" w14:textId="77777777" w:rsidR="009B3425" w:rsidRDefault="009B3425" w:rsidP="00F04819">
      <w:pPr>
        <w:pStyle w:val="Nagwek3"/>
      </w:pPr>
      <w:bookmarkStart w:id="5" w:name="_Toc535309026"/>
    </w:p>
    <w:p w14:paraId="73E6AF5D" w14:textId="561909B9" w:rsidR="003646A6" w:rsidRPr="001517FA" w:rsidRDefault="003646A6" w:rsidP="00F04819">
      <w:pPr>
        <w:pStyle w:val="Nagwek3"/>
      </w:pPr>
      <w:bookmarkStart w:id="6" w:name="_Toc8196409"/>
      <w:r w:rsidRPr="001517FA">
        <w:t>INFORMACJE WSTĘPNE</w:t>
      </w:r>
      <w:bookmarkEnd w:id="5"/>
      <w:bookmarkEnd w:id="6"/>
    </w:p>
    <w:p w14:paraId="73E276D9" w14:textId="25236EFE" w:rsidR="003646A6" w:rsidRPr="006066F1" w:rsidRDefault="003646A6" w:rsidP="00556854">
      <w:pPr>
        <w:pStyle w:val="Akapitzlist"/>
        <w:numPr>
          <w:ilvl w:val="0"/>
          <w:numId w:val="1"/>
        </w:numPr>
      </w:pPr>
      <w:r w:rsidRPr="006066F1">
        <w:t>Celem regulaminu konkursu jest dostarczenie potencjalnym wnioskodawcom informacji przydatnych na etapie przygotowywania i złożenia wniosku o dofinansowanie projektu. Ponadto, regulamin opisuje zasady oceny projektów zgłoszonych w ramach k</w:t>
      </w:r>
      <w:r w:rsidR="00B54EB9">
        <w:t>onkursu ogłoszonego przez IZ</w:t>
      </w:r>
      <w:r w:rsidRPr="006066F1">
        <w:t xml:space="preserve"> RPO WO 2014-2020.</w:t>
      </w:r>
    </w:p>
    <w:p w14:paraId="51F64A9B" w14:textId="7D60A3FE" w:rsidR="003646A6" w:rsidRPr="006066F1" w:rsidRDefault="00B54EB9" w:rsidP="00556854">
      <w:pPr>
        <w:pStyle w:val="Akapitzlist"/>
        <w:numPr>
          <w:ilvl w:val="0"/>
          <w:numId w:val="1"/>
        </w:numPr>
      </w:pPr>
      <w:r>
        <w:t>IZ</w:t>
      </w:r>
      <w:r w:rsidR="003646A6" w:rsidRPr="006066F1">
        <w:t xml:space="preserve"> RPO WO 2014-2020 zastrzega sobie prawo do wprowadzania zmian w niniejszym regulaminie konkursu w trakcie trwania konkursu, z wyłączeniem zmian skutkujących nierównym traktowaniem wnioskodawców, chyba że konieczność wprowadzenia tych zmian wynika z</w:t>
      </w:r>
      <w:r w:rsidR="00B5707B">
        <w:t> </w:t>
      </w:r>
      <w:r w:rsidR="003646A6" w:rsidRPr="006066F1">
        <w:t>przepisów powszechnie obowiązującego prawa. W sytuacji gdy zaistnieje potrzeba wprowadzenia do regulaminu konkursu zmiany (innej niż dotyczącej wydłużenia terminu naboru), a którego nabór się już rozpoczął i jednocześnie został złożony co najmniej jeden wniosek o dofinansowanie, wnioskodawca ma możliwość wycofania złożonego wniosku, jego poprawy oraz ponownego złożenia.</w:t>
      </w:r>
    </w:p>
    <w:p w14:paraId="70990C2D" w14:textId="30647C4B" w:rsidR="003646A6" w:rsidRPr="006066F1" w:rsidRDefault="00B54EB9" w:rsidP="00556854">
      <w:pPr>
        <w:pStyle w:val="Akapitzlist"/>
        <w:numPr>
          <w:ilvl w:val="0"/>
          <w:numId w:val="1"/>
        </w:numPr>
      </w:pPr>
      <w:r>
        <w:t>IZ</w:t>
      </w:r>
      <w:r w:rsidR="003646A6" w:rsidRPr="006066F1">
        <w:t xml:space="preserve"> RPO WO 2014-2020 zastrzega sobie prawo do możliwości wydłużenia terminu naboru wniosków o dofinansowanie projektów, co może nastąpić jedynie z bardzo ważnych i szczególnie uzasadnio</w:t>
      </w:r>
      <w:r>
        <w:t>nych powodów niezależnych od IZ</w:t>
      </w:r>
      <w:r w:rsidR="003646A6" w:rsidRPr="006066F1">
        <w:t xml:space="preserve"> RPO WO 2014-2020, po akceptacji zmiany regulaminu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3A74FB75" w14:textId="0C2711A7" w:rsidR="003646A6" w:rsidRPr="006066F1" w:rsidRDefault="003646A6" w:rsidP="00556854">
      <w:pPr>
        <w:pStyle w:val="Akapitzlist"/>
        <w:numPr>
          <w:ilvl w:val="0"/>
          <w:numId w:val="1"/>
        </w:numPr>
      </w:pPr>
      <w:r w:rsidRPr="006066F1">
        <w:t xml:space="preserve">W </w:t>
      </w:r>
      <w:r w:rsidR="00B54EB9">
        <w:t>przypadku zmiany regulaminu, IZ</w:t>
      </w:r>
      <w:r w:rsidRPr="006066F1">
        <w:t xml:space="preserve"> RPO WO 2014-2020 zamieszcza (w każdym miejscu, w którym podała do publicznej wiadomości regulamin) informację o jego zmianie, aktualną treść regulaminu, uzasadnienie oraz termin, od którego zmiana obowiązuje. W związku z tym zaleca się, by potencjalni wnioskodawcy na bieżąco zapoznawali się z informacjami zamieszczanymi na</w:t>
      </w:r>
      <w:r w:rsidR="00F04819">
        <w:t> </w:t>
      </w:r>
      <w:r w:rsidRPr="006066F1">
        <w:t xml:space="preserve">stronie internetowej </w:t>
      </w:r>
      <w:hyperlink r:id="rId9" w:history="1">
        <w:r w:rsidRPr="006066F1">
          <w:rPr>
            <w:rStyle w:val="Hipercze"/>
            <w:color w:val="auto"/>
          </w:rPr>
          <w:t>Instytucji Zarządzającej RPO WO 2014-2020</w:t>
        </w:r>
      </w:hyperlink>
      <w:r w:rsidR="00B54EB9">
        <w:t xml:space="preserve"> </w:t>
      </w:r>
      <w:r w:rsidRPr="006066F1">
        <w:t xml:space="preserve">oraz na </w:t>
      </w:r>
      <w:hyperlink r:id="rId10" w:history="1">
        <w:r w:rsidRPr="006066F1">
          <w:rPr>
            <w:rStyle w:val="Hipercze"/>
            <w:color w:val="auto"/>
          </w:rPr>
          <w:t>Portalu Funduszy Europejskich</w:t>
        </w:r>
      </w:hyperlink>
      <w:r w:rsidRPr="006066F1">
        <w:t>.</w:t>
      </w:r>
    </w:p>
    <w:p w14:paraId="34DF7A91" w14:textId="77777777" w:rsidR="003646A6" w:rsidRDefault="003646A6" w:rsidP="003646A6">
      <w:pPr>
        <w:tabs>
          <w:tab w:val="left" w:pos="4065"/>
        </w:tabs>
        <w:spacing w:line="276" w:lineRule="auto"/>
        <w:jc w:val="center"/>
        <w:rPr>
          <w:rFonts w:asciiTheme="minorHAnsi" w:hAnsiTheme="minorHAnsi"/>
          <w:b/>
          <w:sz w:val="32"/>
          <w:szCs w:val="32"/>
        </w:rPr>
      </w:pPr>
    </w:p>
    <w:p w14:paraId="7C6DD5F4" w14:textId="77777777" w:rsidR="00E843D6" w:rsidRDefault="00E843D6" w:rsidP="003646A6">
      <w:pPr>
        <w:tabs>
          <w:tab w:val="left" w:pos="4065"/>
        </w:tabs>
        <w:spacing w:line="276" w:lineRule="auto"/>
        <w:jc w:val="center"/>
        <w:rPr>
          <w:rFonts w:asciiTheme="minorHAnsi" w:hAnsiTheme="minorHAnsi"/>
          <w:b/>
          <w:sz w:val="32"/>
          <w:szCs w:val="32"/>
        </w:rPr>
      </w:pPr>
    </w:p>
    <w:p w14:paraId="1CB5E435" w14:textId="77777777" w:rsidR="00E843D6" w:rsidRDefault="00E843D6" w:rsidP="003646A6">
      <w:pPr>
        <w:tabs>
          <w:tab w:val="left" w:pos="4065"/>
        </w:tabs>
        <w:spacing w:line="276" w:lineRule="auto"/>
        <w:jc w:val="center"/>
        <w:rPr>
          <w:rFonts w:asciiTheme="minorHAnsi" w:hAnsiTheme="minorHAnsi"/>
          <w:b/>
          <w:sz w:val="32"/>
          <w:szCs w:val="32"/>
        </w:rPr>
      </w:pPr>
    </w:p>
    <w:p w14:paraId="090094C2" w14:textId="77777777" w:rsidR="00E843D6" w:rsidRDefault="00E843D6" w:rsidP="003646A6">
      <w:pPr>
        <w:tabs>
          <w:tab w:val="left" w:pos="4065"/>
        </w:tabs>
        <w:spacing w:line="276" w:lineRule="auto"/>
        <w:jc w:val="center"/>
        <w:rPr>
          <w:rFonts w:asciiTheme="minorHAnsi" w:hAnsiTheme="minorHAnsi"/>
          <w:b/>
          <w:sz w:val="32"/>
          <w:szCs w:val="32"/>
        </w:rPr>
      </w:pPr>
    </w:p>
    <w:p w14:paraId="7FC08C37" w14:textId="77777777" w:rsidR="00E843D6" w:rsidRDefault="00E843D6" w:rsidP="00556854">
      <w:pPr>
        <w:tabs>
          <w:tab w:val="left" w:pos="4065"/>
        </w:tabs>
        <w:spacing w:line="276" w:lineRule="auto"/>
        <w:rPr>
          <w:rFonts w:asciiTheme="minorHAnsi" w:hAnsiTheme="minorHAnsi"/>
          <w:b/>
          <w:sz w:val="32"/>
          <w:szCs w:val="32"/>
        </w:rPr>
      </w:pPr>
    </w:p>
    <w:p w14:paraId="47055D40" w14:textId="77777777" w:rsidR="00556854" w:rsidRDefault="00556854" w:rsidP="00556854">
      <w:pPr>
        <w:tabs>
          <w:tab w:val="left" w:pos="4065"/>
        </w:tabs>
        <w:spacing w:line="276" w:lineRule="auto"/>
        <w:rPr>
          <w:rFonts w:asciiTheme="minorHAnsi" w:hAnsiTheme="minorHAnsi"/>
          <w:b/>
          <w:sz w:val="32"/>
          <w:szCs w:val="32"/>
        </w:rPr>
      </w:pPr>
    </w:p>
    <w:p w14:paraId="18D01624" w14:textId="77777777" w:rsidR="00D80B4D" w:rsidRDefault="00D80B4D" w:rsidP="002D147D">
      <w:pPr>
        <w:tabs>
          <w:tab w:val="left" w:pos="4065"/>
        </w:tabs>
        <w:spacing w:line="276" w:lineRule="auto"/>
        <w:rPr>
          <w:rFonts w:asciiTheme="minorHAnsi" w:hAnsiTheme="minorHAnsi"/>
          <w:b/>
          <w:sz w:val="32"/>
          <w:szCs w:val="32"/>
        </w:rPr>
      </w:pPr>
    </w:p>
    <w:tbl>
      <w:tblPr>
        <w:tblStyle w:val="Tabela-Siatka"/>
        <w:tblW w:w="10535" w:type="dxa"/>
        <w:tblInd w:w="-254" w:type="dxa"/>
        <w:tblLayout w:type="fixed"/>
        <w:tblLook w:val="04A0" w:firstRow="1" w:lastRow="0" w:firstColumn="1" w:lastColumn="0" w:noHBand="0" w:noVBand="1"/>
      </w:tblPr>
      <w:tblGrid>
        <w:gridCol w:w="460"/>
        <w:gridCol w:w="2199"/>
        <w:gridCol w:w="7876"/>
      </w:tblGrid>
      <w:tr w:rsidR="003646A6" w:rsidRPr="003646A6" w14:paraId="25C7588E" w14:textId="77777777" w:rsidTr="001C4013">
        <w:tc>
          <w:tcPr>
            <w:tcW w:w="10535" w:type="dxa"/>
            <w:gridSpan w:val="3"/>
          </w:tcPr>
          <w:p w14:paraId="01EE15CF" w14:textId="3FBC822F" w:rsidR="003646A6" w:rsidRPr="003646A6" w:rsidRDefault="00C72682" w:rsidP="003646A6">
            <w:pPr>
              <w:jc w:val="center"/>
              <w:rPr>
                <w:rFonts w:asciiTheme="minorHAnsi" w:hAnsiTheme="minorHAnsi"/>
                <w:b/>
                <w:sz w:val="32"/>
                <w:szCs w:val="32"/>
              </w:rPr>
            </w:pPr>
            <w:r>
              <w:rPr>
                <w:rFonts w:asciiTheme="minorHAnsi" w:hAnsiTheme="minorHAnsi"/>
                <w:b/>
                <w:sz w:val="32"/>
                <w:szCs w:val="32"/>
              </w:rPr>
              <w:t>Konkurs nr RPOP.03.02.01-</w:t>
            </w:r>
            <w:r w:rsidR="007C2997">
              <w:rPr>
                <w:rFonts w:asciiTheme="minorHAnsi" w:hAnsiTheme="minorHAnsi"/>
                <w:b/>
                <w:sz w:val="32"/>
                <w:szCs w:val="32"/>
              </w:rPr>
              <w:t>IZ.00</w:t>
            </w:r>
            <w:r w:rsidR="003646A6" w:rsidRPr="003646A6">
              <w:rPr>
                <w:rFonts w:asciiTheme="minorHAnsi" w:hAnsiTheme="minorHAnsi"/>
                <w:b/>
                <w:sz w:val="32"/>
                <w:szCs w:val="32"/>
              </w:rPr>
              <w:t>-16-001/19</w:t>
            </w:r>
          </w:p>
        </w:tc>
      </w:tr>
      <w:tr w:rsidR="003646A6" w14:paraId="7FB13519" w14:textId="77777777" w:rsidTr="00AA65FA">
        <w:tc>
          <w:tcPr>
            <w:tcW w:w="460" w:type="dxa"/>
          </w:tcPr>
          <w:p w14:paraId="6B9CF576" w14:textId="77777777" w:rsidR="003646A6" w:rsidRPr="00302BBF" w:rsidRDefault="00302BBF" w:rsidP="00302BBF">
            <w:pPr>
              <w:jc w:val="center"/>
              <w:rPr>
                <w:rFonts w:asciiTheme="minorHAnsi" w:hAnsiTheme="minorHAnsi"/>
              </w:rPr>
            </w:pPr>
            <w:r w:rsidRPr="00302BBF">
              <w:rPr>
                <w:rFonts w:asciiTheme="minorHAnsi" w:hAnsiTheme="minorHAnsi"/>
              </w:rPr>
              <w:t>1</w:t>
            </w:r>
          </w:p>
        </w:tc>
        <w:tc>
          <w:tcPr>
            <w:tcW w:w="2199" w:type="dxa"/>
          </w:tcPr>
          <w:p w14:paraId="7F819158" w14:textId="77777777" w:rsidR="003646A6" w:rsidRPr="002D147D" w:rsidRDefault="00302BBF" w:rsidP="002D147D">
            <w:pPr>
              <w:pStyle w:val="Nagwek3"/>
              <w:spacing w:before="0"/>
              <w:outlineLvl w:val="2"/>
              <w:rPr>
                <w:rFonts w:asciiTheme="minorHAnsi" w:hAnsiTheme="minorHAnsi"/>
                <w:b w:val="0"/>
              </w:rPr>
            </w:pPr>
            <w:bookmarkStart w:id="7" w:name="_Toc535309027"/>
            <w:bookmarkStart w:id="8" w:name="_Toc8196410"/>
            <w:r w:rsidRPr="002D147D">
              <w:rPr>
                <w:rFonts w:asciiTheme="minorHAnsi" w:hAnsiTheme="minorHAnsi"/>
                <w:sz w:val="24"/>
              </w:rPr>
              <w:t>Pełna nazwa i adres właściwej instytucji</w:t>
            </w:r>
            <w:bookmarkEnd w:id="7"/>
            <w:bookmarkEnd w:id="8"/>
          </w:p>
        </w:tc>
        <w:tc>
          <w:tcPr>
            <w:tcW w:w="7876" w:type="dxa"/>
            <w:vAlign w:val="center"/>
          </w:tcPr>
          <w:p w14:paraId="28B1E950" w14:textId="54597B5C" w:rsidR="00E52D31" w:rsidRDefault="002D5DC0" w:rsidP="00E52D31">
            <w:pPr>
              <w:autoSpaceDE w:val="0"/>
              <w:autoSpaceDN w:val="0"/>
              <w:adjustRightInd w:val="0"/>
              <w:spacing w:line="276" w:lineRule="auto"/>
              <w:rPr>
                <w:rFonts w:ascii="Calibri" w:hAnsi="Calibri" w:cs="Calibri"/>
              </w:rPr>
            </w:pPr>
            <w:r w:rsidRPr="006066F1">
              <w:rPr>
                <w:rFonts w:ascii="Calibri" w:hAnsi="Calibri" w:cs="Calibri"/>
                <w:b/>
              </w:rPr>
              <w:t xml:space="preserve">Instytucją Organizującą Konkurs jest Instytucja </w:t>
            </w:r>
            <w:r w:rsidR="00E52D31">
              <w:rPr>
                <w:rFonts w:ascii="Calibri" w:hAnsi="Calibri" w:cs="Calibri"/>
                <w:b/>
              </w:rPr>
              <w:t>Zarządzająca Regionalnym Programem Operacyjnym</w:t>
            </w:r>
            <w:r w:rsidRPr="006066F1">
              <w:rPr>
                <w:rFonts w:ascii="Calibri" w:hAnsi="Calibri" w:cs="Calibri"/>
                <w:b/>
              </w:rPr>
              <w:t xml:space="preserve"> Województwa Opolskiego na lata 2014-2020</w:t>
            </w:r>
            <w:r w:rsidR="00E52D31">
              <w:rPr>
                <w:rFonts w:ascii="Calibri" w:hAnsi="Calibri" w:cs="Calibri"/>
              </w:rPr>
              <w:t>.</w:t>
            </w:r>
          </w:p>
          <w:p w14:paraId="1940C2C9" w14:textId="77777777" w:rsidR="00E52D31" w:rsidRPr="00393AE0" w:rsidRDefault="00E52D31" w:rsidP="00E52D31">
            <w:pPr>
              <w:autoSpaceDE w:val="0"/>
              <w:autoSpaceDN w:val="0"/>
              <w:adjustRightInd w:val="0"/>
              <w:spacing w:before="240" w:line="276" w:lineRule="auto"/>
              <w:contextualSpacing/>
              <w:rPr>
                <w:rFonts w:asciiTheme="minorHAnsi" w:hAnsiTheme="minorHAnsi" w:cs="Calibri"/>
              </w:rPr>
            </w:pPr>
            <w:r w:rsidRPr="00393AE0">
              <w:rPr>
                <w:rFonts w:asciiTheme="minorHAnsi" w:hAnsiTheme="minorHAnsi" w:cs="Calibri"/>
              </w:rPr>
              <w:t>Funkcję Instytucji Zarządzającej Regionalnym Programem Operacyjnym Województwa Opolskiego 2014–2020 pełni Zarząd Województwa Opolskiego, którego zadania wykonuje:</w:t>
            </w:r>
          </w:p>
          <w:p w14:paraId="647D67C4"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sidRPr="001E1079">
              <w:rPr>
                <w:rFonts w:asciiTheme="minorHAnsi" w:hAnsiTheme="minorHAnsi" w:cs="Calibri"/>
              </w:rPr>
              <w:t>Urząd Marszałkowski Województwa Opolskiego</w:t>
            </w:r>
          </w:p>
          <w:p w14:paraId="3A02C6BC"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sidRPr="001E1079">
              <w:rPr>
                <w:rFonts w:asciiTheme="minorHAnsi" w:hAnsiTheme="minorHAnsi" w:cs="Calibri"/>
              </w:rPr>
              <w:t>Departament Koordynacji Programów Operacyjnych</w:t>
            </w:r>
          </w:p>
          <w:p w14:paraId="178EEFCB" w14:textId="77777777" w:rsidR="00E52D31" w:rsidRPr="001E1079" w:rsidRDefault="00E52D31" w:rsidP="00E52D31">
            <w:pPr>
              <w:autoSpaceDE w:val="0"/>
              <w:autoSpaceDN w:val="0"/>
              <w:adjustRightInd w:val="0"/>
              <w:spacing w:before="240" w:line="276" w:lineRule="auto"/>
              <w:contextualSpacing/>
              <w:rPr>
                <w:rFonts w:asciiTheme="minorHAnsi" w:hAnsiTheme="minorHAnsi" w:cs="Calibri"/>
              </w:rPr>
            </w:pPr>
            <w:r>
              <w:rPr>
                <w:rFonts w:asciiTheme="minorHAnsi" w:hAnsiTheme="minorHAnsi" w:cs="Calibri"/>
              </w:rPr>
              <w:t>u</w:t>
            </w:r>
            <w:r w:rsidRPr="001E1079">
              <w:rPr>
                <w:rFonts w:asciiTheme="minorHAnsi" w:hAnsiTheme="minorHAnsi" w:cs="Calibri"/>
              </w:rPr>
              <w:t xml:space="preserve">l. </w:t>
            </w:r>
            <w:r>
              <w:rPr>
                <w:rFonts w:asciiTheme="minorHAnsi" w:hAnsiTheme="minorHAnsi" w:cs="Calibri"/>
              </w:rPr>
              <w:t>Krakowska 38</w:t>
            </w:r>
          </w:p>
          <w:p w14:paraId="7A1B2D99" w14:textId="387915B2" w:rsidR="003646A6" w:rsidRDefault="00E52D31" w:rsidP="00E52D31">
            <w:pPr>
              <w:autoSpaceDE w:val="0"/>
              <w:autoSpaceDN w:val="0"/>
              <w:adjustRightInd w:val="0"/>
              <w:spacing w:line="276" w:lineRule="auto"/>
            </w:pPr>
            <w:r>
              <w:rPr>
                <w:rFonts w:asciiTheme="minorHAnsi" w:hAnsiTheme="minorHAnsi" w:cs="Calibri"/>
              </w:rPr>
              <w:t>45-075</w:t>
            </w:r>
            <w:r w:rsidRPr="001E1079">
              <w:rPr>
                <w:rFonts w:asciiTheme="minorHAnsi" w:hAnsiTheme="minorHAnsi" w:cs="Calibri"/>
              </w:rPr>
              <w:t xml:space="preserve"> Opole</w:t>
            </w:r>
          </w:p>
        </w:tc>
      </w:tr>
      <w:tr w:rsidR="003646A6" w14:paraId="02DEA85E" w14:textId="77777777" w:rsidTr="00AA65FA">
        <w:tc>
          <w:tcPr>
            <w:tcW w:w="460" w:type="dxa"/>
          </w:tcPr>
          <w:p w14:paraId="4C4EFD49" w14:textId="77777777" w:rsidR="003646A6" w:rsidRPr="00302BBF" w:rsidRDefault="00302BBF" w:rsidP="00302BBF">
            <w:pPr>
              <w:jc w:val="center"/>
              <w:rPr>
                <w:rFonts w:asciiTheme="minorHAnsi" w:hAnsiTheme="minorHAnsi"/>
              </w:rPr>
            </w:pPr>
            <w:r>
              <w:rPr>
                <w:rFonts w:asciiTheme="minorHAnsi" w:hAnsiTheme="minorHAnsi"/>
              </w:rPr>
              <w:t>2</w:t>
            </w:r>
          </w:p>
        </w:tc>
        <w:tc>
          <w:tcPr>
            <w:tcW w:w="2199" w:type="dxa"/>
          </w:tcPr>
          <w:p w14:paraId="0D57C771" w14:textId="77777777" w:rsidR="003646A6" w:rsidRPr="002D147D" w:rsidRDefault="00302BBF" w:rsidP="002D147D">
            <w:pPr>
              <w:pStyle w:val="Nagwek3"/>
              <w:spacing w:before="0"/>
              <w:outlineLvl w:val="2"/>
              <w:rPr>
                <w:rFonts w:asciiTheme="minorHAnsi" w:hAnsiTheme="minorHAnsi"/>
                <w:b w:val="0"/>
              </w:rPr>
            </w:pPr>
            <w:bookmarkStart w:id="9" w:name="_Toc8196411"/>
            <w:r w:rsidRPr="002D147D">
              <w:rPr>
                <w:rFonts w:asciiTheme="minorHAnsi" w:hAnsiTheme="minorHAnsi"/>
                <w:sz w:val="24"/>
              </w:rPr>
              <w:t>Przedmiot konkursu, w tym typy projektów podlegających dofinansowaniu</w:t>
            </w:r>
            <w:bookmarkEnd w:id="9"/>
          </w:p>
        </w:tc>
        <w:tc>
          <w:tcPr>
            <w:tcW w:w="7876" w:type="dxa"/>
            <w:vAlign w:val="center"/>
          </w:tcPr>
          <w:p w14:paraId="7B8AFF6E" w14:textId="7A631845" w:rsidR="000C1D2C" w:rsidRPr="00E843D6" w:rsidRDefault="000C1D2C" w:rsidP="00AA65FA">
            <w:pPr>
              <w:autoSpaceDE w:val="0"/>
              <w:autoSpaceDN w:val="0"/>
              <w:adjustRightInd w:val="0"/>
              <w:spacing w:line="276" w:lineRule="auto"/>
              <w:contextualSpacing/>
              <w:rPr>
                <w:rFonts w:ascii="Calibri" w:eastAsia="Calibri" w:hAnsi="Calibri"/>
                <w:lang w:eastAsia="en-US"/>
              </w:rPr>
            </w:pPr>
            <w:r w:rsidRPr="00E843D6">
              <w:rPr>
                <w:rFonts w:ascii="Calibri" w:eastAsia="Calibri" w:hAnsi="Calibri"/>
                <w:lang w:eastAsia="en-US"/>
              </w:rPr>
              <w:t xml:space="preserve">Przedmiotem konkursu są typy projektów </w:t>
            </w:r>
            <w:r w:rsidR="00E52D31">
              <w:rPr>
                <w:rFonts w:ascii="Calibri" w:eastAsia="Calibri" w:hAnsi="Calibri"/>
                <w:lang w:eastAsia="en-US"/>
              </w:rPr>
              <w:t>określone dla poddziałania 3.2.1</w:t>
            </w:r>
            <w:r w:rsidRPr="00E843D6">
              <w:rPr>
                <w:rFonts w:ascii="Calibri" w:eastAsia="Calibri" w:hAnsi="Calibri"/>
                <w:lang w:eastAsia="en-US"/>
              </w:rPr>
              <w:t xml:space="preserve"> Efektywność energetyczna w budynkach </w:t>
            </w:r>
            <w:r w:rsidR="00E52D31">
              <w:rPr>
                <w:rFonts w:ascii="Calibri" w:eastAsia="Calibri" w:hAnsi="Calibri"/>
                <w:lang w:eastAsia="en-US"/>
              </w:rPr>
              <w:t>publicznych</w:t>
            </w:r>
            <w:r w:rsidR="00C32827">
              <w:rPr>
                <w:rFonts w:ascii="Calibri" w:eastAsia="Calibri" w:hAnsi="Calibri"/>
                <w:lang w:eastAsia="en-US"/>
              </w:rPr>
              <w:t xml:space="preserve"> w </w:t>
            </w:r>
            <w:r w:rsidRPr="00E843D6">
              <w:rPr>
                <w:rFonts w:ascii="Calibri" w:eastAsia="Calibri" w:hAnsi="Calibri"/>
                <w:lang w:eastAsia="en-US"/>
              </w:rPr>
              <w:t>ramach Osi priorytetowej III Gospodarka niskoemisyjna RPO WO 2014-2020 tj.:</w:t>
            </w:r>
          </w:p>
          <w:p w14:paraId="1E7626CF" w14:textId="77777777" w:rsidR="000C1D2C" w:rsidRPr="00E843D6" w:rsidRDefault="000C1D2C" w:rsidP="00556854">
            <w:pPr>
              <w:pStyle w:val="Akapitzlist"/>
            </w:pPr>
            <w:r w:rsidRPr="00E843D6">
              <w:t>Głęboka kompleksowa modernizacja energetyczna</w:t>
            </w:r>
            <w:r w:rsidRPr="00E843D6">
              <w:rPr>
                <w:vertAlign w:val="superscript"/>
              </w:rPr>
              <w:footnoteReference w:id="2"/>
            </w:r>
            <w:r w:rsidRPr="00E843D6">
              <w:t xml:space="preserve"> budynków użyteczności publicznej</w:t>
            </w:r>
            <w:r w:rsidRPr="00E843D6">
              <w:rPr>
                <w:vertAlign w:val="superscript"/>
              </w:rPr>
              <w:footnoteReference w:id="3"/>
            </w:r>
            <w:r w:rsidRPr="00E843D6">
              <w:t xml:space="preserve"> wraz z wymianą wyposażenia tych obiektów na energooszczędne w tym m.in.:</w:t>
            </w:r>
          </w:p>
          <w:p w14:paraId="35BB92D0" w14:textId="77777777" w:rsidR="000C1D2C" w:rsidRPr="00984BD9" w:rsidRDefault="000C1D2C" w:rsidP="00556854">
            <w:pPr>
              <w:pStyle w:val="Akapitzlist"/>
              <w:numPr>
                <w:ilvl w:val="0"/>
                <w:numId w:val="23"/>
              </w:numPr>
            </w:pPr>
            <w:r w:rsidRPr="00984BD9">
              <w:t>ocieplenie obiektu,</w:t>
            </w:r>
          </w:p>
          <w:p w14:paraId="77FC1791" w14:textId="77777777" w:rsidR="000C1D2C" w:rsidRPr="00984BD9" w:rsidRDefault="000C1D2C" w:rsidP="00556854">
            <w:pPr>
              <w:pStyle w:val="Akapitzlist"/>
              <w:numPr>
                <w:ilvl w:val="0"/>
                <w:numId w:val="23"/>
              </w:numPr>
            </w:pPr>
            <w:r w:rsidRPr="00984BD9">
              <w:t>wymiana okien, drzwi zewnętrznych oraz oświetlenia na energooszczędne,</w:t>
            </w:r>
          </w:p>
          <w:p w14:paraId="1D2105FF" w14:textId="77777777" w:rsidR="000C1D2C" w:rsidRPr="00984BD9" w:rsidRDefault="000C1D2C" w:rsidP="00556854">
            <w:pPr>
              <w:pStyle w:val="Akapitzlist"/>
              <w:numPr>
                <w:ilvl w:val="0"/>
                <w:numId w:val="23"/>
              </w:numPr>
            </w:pPr>
            <w:r w:rsidRPr="00984BD9">
              <w:t xml:space="preserve">przebudowa systemów grzewczych (wraz z wymianą i podłączeniem do źródła ciepła), systemów wentylacji i klimatyzacji, </w:t>
            </w:r>
          </w:p>
          <w:p w14:paraId="16EFC5E8" w14:textId="77777777" w:rsidR="000C1D2C" w:rsidRPr="00984BD9" w:rsidRDefault="000C1D2C" w:rsidP="00556854">
            <w:pPr>
              <w:pStyle w:val="Akapitzlist"/>
              <w:numPr>
                <w:ilvl w:val="0"/>
                <w:numId w:val="23"/>
              </w:numPr>
            </w:pPr>
            <w:r w:rsidRPr="00984BD9">
              <w:t>instalacja OZE w modernizowanych energetycznie budynkach,</w:t>
            </w:r>
          </w:p>
          <w:p w14:paraId="07880696" w14:textId="77777777" w:rsidR="000C1D2C" w:rsidRPr="00984BD9" w:rsidRDefault="000C1D2C" w:rsidP="00556854">
            <w:pPr>
              <w:pStyle w:val="Akapitzlist"/>
              <w:numPr>
                <w:ilvl w:val="0"/>
                <w:numId w:val="23"/>
              </w:numPr>
            </w:pPr>
            <w:r w:rsidRPr="00984BD9">
              <w:t>instalacja systemów chłodzących, w tym również z OZE.</w:t>
            </w:r>
          </w:p>
          <w:p w14:paraId="08716FE7" w14:textId="77777777" w:rsidR="003646A6" w:rsidRDefault="000C1D2C" w:rsidP="00556854">
            <w:pPr>
              <w:pStyle w:val="Akapitzlist"/>
            </w:pPr>
            <w:r w:rsidRPr="00E843D6">
              <w:t>Audyty energetyczne dla sektora publicznego jako element kompleksowy projektu.</w:t>
            </w:r>
          </w:p>
        </w:tc>
      </w:tr>
      <w:tr w:rsidR="003646A6" w14:paraId="4A098F27" w14:textId="77777777" w:rsidTr="00AA65FA">
        <w:tc>
          <w:tcPr>
            <w:tcW w:w="460" w:type="dxa"/>
          </w:tcPr>
          <w:p w14:paraId="32EDE183" w14:textId="77777777" w:rsidR="003646A6" w:rsidRPr="00302BBF" w:rsidRDefault="00302BBF" w:rsidP="00302BBF">
            <w:pPr>
              <w:jc w:val="center"/>
              <w:rPr>
                <w:rFonts w:asciiTheme="minorHAnsi" w:hAnsiTheme="minorHAnsi"/>
              </w:rPr>
            </w:pPr>
            <w:r>
              <w:rPr>
                <w:rFonts w:asciiTheme="minorHAnsi" w:hAnsiTheme="minorHAnsi"/>
              </w:rPr>
              <w:t>3</w:t>
            </w:r>
          </w:p>
        </w:tc>
        <w:tc>
          <w:tcPr>
            <w:tcW w:w="2199" w:type="dxa"/>
          </w:tcPr>
          <w:p w14:paraId="6AF11D61" w14:textId="77777777" w:rsidR="003646A6" w:rsidRPr="002D147D" w:rsidRDefault="00302BBF" w:rsidP="002D147D">
            <w:pPr>
              <w:pStyle w:val="Nagwek3"/>
              <w:spacing w:before="0"/>
              <w:outlineLvl w:val="2"/>
              <w:rPr>
                <w:rFonts w:asciiTheme="minorHAnsi" w:hAnsiTheme="minorHAnsi"/>
                <w:b w:val="0"/>
              </w:rPr>
            </w:pPr>
            <w:bookmarkStart w:id="10" w:name="_Toc535309029"/>
            <w:bookmarkStart w:id="11" w:name="_Toc8196412"/>
            <w:r w:rsidRPr="002D147D">
              <w:rPr>
                <w:rFonts w:asciiTheme="minorHAnsi" w:hAnsiTheme="minorHAnsi"/>
                <w:sz w:val="24"/>
              </w:rPr>
              <w:t>Typy beneficjentów</w:t>
            </w:r>
            <w:bookmarkEnd w:id="10"/>
            <w:bookmarkEnd w:id="11"/>
          </w:p>
        </w:tc>
        <w:tc>
          <w:tcPr>
            <w:tcW w:w="7876" w:type="dxa"/>
            <w:vAlign w:val="center"/>
          </w:tcPr>
          <w:p w14:paraId="3F010B53" w14:textId="77777777" w:rsidR="000C1D2C" w:rsidRPr="006066F1" w:rsidRDefault="000C1D2C" w:rsidP="00AA65FA">
            <w:pPr>
              <w:autoSpaceDE w:val="0"/>
              <w:autoSpaceDN w:val="0"/>
              <w:adjustRightInd w:val="0"/>
              <w:spacing w:line="276" w:lineRule="auto"/>
              <w:contextualSpacing/>
              <w:rPr>
                <w:rFonts w:ascii="Calibri" w:eastAsia="Calibri" w:hAnsi="Calibri"/>
                <w:lang w:eastAsia="en-US"/>
              </w:rPr>
            </w:pPr>
            <w:r w:rsidRPr="006066F1">
              <w:rPr>
                <w:rFonts w:ascii="Calibri" w:eastAsia="Calibri" w:hAnsi="Calibri"/>
                <w:lang w:eastAsia="en-US"/>
              </w:rPr>
              <w:t>O dofinansowanie w ramach konkursu mogą ubiegać się następujące typy beneficjentów:</w:t>
            </w:r>
          </w:p>
          <w:p w14:paraId="261C3703" w14:textId="77777777" w:rsidR="000C1D2C" w:rsidRPr="00D943A8" w:rsidRDefault="000C1D2C" w:rsidP="00556854">
            <w:pPr>
              <w:pStyle w:val="Akapitzlist"/>
              <w:numPr>
                <w:ilvl w:val="0"/>
                <w:numId w:val="2"/>
              </w:numPr>
            </w:pPr>
            <w:r w:rsidRPr="00D943A8">
              <w:t>jednostki samorządu terytorialnego, ich związki, porozumienia i stowarzyszenia,</w:t>
            </w:r>
          </w:p>
          <w:p w14:paraId="237728FC" w14:textId="77777777" w:rsidR="000C1D2C" w:rsidRPr="00D943A8" w:rsidRDefault="000C1D2C" w:rsidP="00556854">
            <w:pPr>
              <w:pStyle w:val="Akapitzlist"/>
              <w:numPr>
                <w:ilvl w:val="0"/>
                <w:numId w:val="2"/>
              </w:numPr>
            </w:pPr>
            <w:r w:rsidRPr="00D943A8">
              <w:t xml:space="preserve">jednostki organizacyjne JST posiadające osobowość prawną, </w:t>
            </w:r>
          </w:p>
          <w:p w14:paraId="2D6C1C8C" w14:textId="77777777" w:rsidR="000C1D2C" w:rsidRPr="00D943A8" w:rsidRDefault="000C1D2C" w:rsidP="00556854">
            <w:pPr>
              <w:pStyle w:val="Akapitzlist"/>
              <w:numPr>
                <w:ilvl w:val="0"/>
                <w:numId w:val="2"/>
              </w:numPr>
            </w:pPr>
            <w:r w:rsidRPr="00D943A8">
              <w:t>jednostki sektora finansów publicznych,</w:t>
            </w:r>
          </w:p>
          <w:p w14:paraId="278FE7E6" w14:textId="77777777" w:rsidR="000C1D2C" w:rsidRPr="00D943A8" w:rsidRDefault="000C1D2C" w:rsidP="00556854">
            <w:pPr>
              <w:pStyle w:val="Akapitzlist"/>
              <w:numPr>
                <w:ilvl w:val="0"/>
                <w:numId w:val="2"/>
              </w:numPr>
            </w:pPr>
            <w:r w:rsidRPr="00D943A8">
              <w:t>jednostki naukowe,</w:t>
            </w:r>
          </w:p>
          <w:p w14:paraId="56C02F81" w14:textId="77777777" w:rsidR="000C1D2C" w:rsidRPr="00D943A8" w:rsidRDefault="000C1D2C" w:rsidP="00556854">
            <w:pPr>
              <w:pStyle w:val="Akapitzlist"/>
              <w:numPr>
                <w:ilvl w:val="0"/>
                <w:numId w:val="2"/>
              </w:numPr>
            </w:pPr>
            <w:r w:rsidRPr="00D943A8">
              <w:t>szkoły wyższe,</w:t>
            </w:r>
          </w:p>
          <w:p w14:paraId="25EB569C" w14:textId="77777777" w:rsidR="000C1D2C" w:rsidRPr="00D943A8" w:rsidRDefault="000C1D2C" w:rsidP="00556854">
            <w:pPr>
              <w:pStyle w:val="Akapitzlist"/>
              <w:numPr>
                <w:ilvl w:val="0"/>
                <w:numId w:val="2"/>
              </w:numPr>
            </w:pPr>
            <w:r w:rsidRPr="00D943A8">
              <w:t>przedsiębiorstwa</w:t>
            </w:r>
            <w:r w:rsidRPr="00984BD9">
              <w:rPr>
                <w:vertAlign w:val="superscript"/>
              </w:rPr>
              <w:footnoteReference w:id="4"/>
            </w:r>
            <w:r w:rsidRPr="00D943A8">
              <w:t>,</w:t>
            </w:r>
          </w:p>
          <w:p w14:paraId="506663FB" w14:textId="77777777" w:rsidR="000C1D2C" w:rsidRPr="00D943A8" w:rsidRDefault="000C1D2C" w:rsidP="00556854">
            <w:pPr>
              <w:pStyle w:val="Akapitzlist"/>
              <w:numPr>
                <w:ilvl w:val="0"/>
                <w:numId w:val="2"/>
              </w:numPr>
            </w:pPr>
            <w:r w:rsidRPr="00D943A8">
              <w:t>kościoły i związki wyznaniowe oraz osoby prawne kościołów i związków wyznaniowych,</w:t>
            </w:r>
          </w:p>
          <w:p w14:paraId="03166EB3" w14:textId="77777777" w:rsidR="000C1D2C" w:rsidRPr="00D943A8" w:rsidRDefault="000C1D2C" w:rsidP="00556854">
            <w:pPr>
              <w:pStyle w:val="Akapitzlist"/>
              <w:numPr>
                <w:ilvl w:val="0"/>
                <w:numId w:val="2"/>
              </w:numPr>
            </w:pPr>
            <w:r w:rsidRPr="00D943A8">
              <w:t>organizacje pozarządowe,</w:t>
            </w:r>
          </w:p>
          <w:p w14:paraId="0EA18CB1" w14:textId="77777777" w:rsidR="000C1D2C" w:rsidRPr="00D943A8" w:rsidRDefault="000C1D2C" w:rsidP="00556854">
            <w:pPr>
              <w:pStyle w:val="Akapitzlist"/>
              <w:numPr>
                <w:ilvl w:val="0"/>
                <w:numId w:val="2"/>
              </w:numPr>
            </w:pPr>
            <w:r w:rsidRPr="00D943A8">
              <w:t>przedsiębiorstwa usług energetycznych (ESCO) jedynie jako partner jednego z ww. podmiotów.</w:t>
            </w:r>
          </w:p>
          <w:p w14:paraId="19FC13F1" w14:textId="77777777" w:rsidR="000C1D2C" w:rsidRDefault="000C1D2C" w:rsidP="00E52D31">
            <w:pPr>
              <w:spacing w:line="276" w:lineRule="auto"/>
              <w:rPr>
                <w:rFonts w:asciiTheme="minorHAnsi" w:hAnsiTheme="minorHAnsi" w:cs="Arial"/>
              </w:rPr>
            </w:pPr>
            <w:r w:rsidRPr="00D943A8">
              <w:rPr>
                <w:rFonts w:asciiTheme="minorHAnsi" w:hAnsiTheme="minorHAnsi" w:cs="Arial"/>
              </w:rPr>
              <w:t xml:space="preserve">Forma prawna beneficjenta zgodnie z klasyfikacją form prawnych podmiotów gospodarki narodowej określonych w § 7 </w:t>
            </w:r>
            <w:r w:rsidR="00E843D6">
              <w:rPr>
                <w:rFonts w:asciiTheme="minorHAnsi" w:hAnsiTheme="minorHAnsi" w:cs="Arial"/>
              </w:rPr>
              <w:t>rozporządzenia Rady Ministrów z </w:t>
            </w:r>
            <w:r w:rsidRPr="00D943A8">
              <w:rPr>
                <w:rFonts w:asciiTheme="minorHAnsi" w:hAnsiTheme="minorHAnsi" w:cs="Arial"/>
              </w:rPr>
              <w:t>dnia 30 listopada  2015 r. w sprawie spos</w:t>
            </w:r>
            <w:r w:rsidR="00E843D6">
              <w:rPr>
                <w:rFonts w:asciiTheme="minorHAnsi" w:hAnsiTheme="minorHAnsi" w:cs="Arial"/>
              </w:rPr>
              <w:t>obu i metodologii prowadzenia i </w:t>
            </w:r>
            <w:r w:rsidRPr="00D943A8">
              <w:rPr>
                <w:rFonts w:asciiTheme="minorHAnsi" w:hAnsiTheme="minorHAnsi" w:cs="Arial"/>
              </w:rPr>
              <w:t>aktualizacji krajowego rejestru urzędowego podmiotów gospodarki narodowej, wzorów wniosków, ankiet i zaświadczeń (Dz. U. z 2015 r. poz. 2009</w:t>
            </w:r>
            <w:r w:rsidRPr="00D943A8">
              <w:rPr>
                <w:rFonts w:asciiTheme="minorHAnsi" w:hAnsiTheme="minorHAnsi"/>
                <w:color w:val="000000"/>
                <w:lang w:eastAsia="ar-SA"/>
              </w:rPr>
              <w:t xml:space="preserve"> z późn. zm.</w:t>
            </w:r>
            <w:r w:rsidRPr="00D943A8">
              <w:rPr>
                <w:rFonts w:asciiTheme="minorHAnsi" w:hAnsiTheme="minorHAnsi" w:cs="Arial"/>
              </w:rPr>
              <w:t>).</w:t>
            </w:r>
          </w:p>
          <w:p w14:paraId="6C148FEF" w14:textId="77777777" w:rsidR="00DA1760" w:rsidRDefault="00DA1760" w:rsidP="00E52D31">
            <w:pPr>
              <w:spacing w:line="276" w:lineRule="auto"/>
              <w:rPr>
                <w:rFonts w:asciiTheme="minorHAnsi" w:hAnsiTheme="minorHAnsi" w:cs="Arial"/>
              </w:rPr>
            </w:pPr>
          </w:p>
          <w:p w14:paraId="3EC29637" w14:textId="6BE2A527" w:rsidR="00DA1760" w:rsidRPr="00E52D31" w:rsidRDefault="00DA1760" w:rsidP="00E52D31">
            <w:pPr>
              <w:spacing w:line="276" w:lineRule="auto"/>
              <w:rPr>
                <w:rFonts w:asciiTheme="minorHAnsi" w:hAnsiTheme="minorHAnsi" w:cs="Arial"/>
              </w:rPr>
            </w:pPr>
            <w:r w:rsidRPr="00393AE0">
              <w:rPr>
                <w:rFonts w:asciiTheme="minorHAnsi" w:hAnsiTheme="minorHAnsi"/>
                <w:b/>
              </w:rPr>
              <w:t xml:space="preserve">Wsparciem mogą zostać objęte wyłącznie podmioty realizujące projekt </w:t>
            </w:r>
            <w:r>
              <w:rPr>
                <w:rFonts w:asciiTheme="minorHAnsi" w:hAnsiTheme="minorHAnsi"/>
                <w:b/>
              </w:rPr>
              <w:br/>
            </w:r>
            <w:r w:rsidRPr="00393AE0">
              <w:rPr>
                <w:rFonts w:asciiTheme="minorHAnsi" w:hAnsiTheme="minorHAnsi"/>
                <w:b/>
              </w:rPr>
              <w:t xml:space="preserve">w Subregionie Południowym w skład którego wchodzą następujące gminy: </w:t>
            </w:r>
            <w:r w:rsidRPr="00393AE0">
              <w:rPr>
                <w:rFonts w:asciiTheme="minorHAnsi" w:hAnsiTheme="minorHAnsi" w:cs="Calibri"/>
                <w:b/>
              </w:rPr>
              <w:t>Baborów, Biała, Branice, Głogówek, Głubczyce, Głuchołazy, Grodków, Kamiennik, Kietrz, Korfantów, Lubrza, Łambinowice, Nysa, Otmuchów, Paczków, Prudnik, Pakosławice, Skoroszyce.</w:t>
            </w:r>
          </w:p>
        </w:tc>
      </w:tr>
      <w:tr w:rsidR="003646A6" w14:paraId="36367FF5" w14:textId="77777777" w:rsidTr="00AA65FA">
        <w:tc>
          <w:tcPr>
            <w:tcW w:w="460" w:type="dxa"/>
          </w:tcPr>
          <w:p w14:paraId="6BC5A4DB" w14:textId="77777777" w:rsidR="003646A6" w:rsidRPr="00302BBF" w:rsidRDefault="00302BBF" w:rsidP="00302BBF">
            <w:pPr>
              <w:jc w:val="center"/>
              <w:rPr>
                <w:rFonts w:asciiTheme="minorHAnsi" w:hAnsiTheme="minorHAnsi"/>
              </w:rPr>
            </w:pPr>
            <w:r>
              <w:rPr>
                <w:rFonts w:asciiTheme="minorHAnsi" w:hAnsiTheme="minorHAnsi"/>
              </w:rPr>
              <w:t>4</w:t>
            </w:r>
          </w:p>
        </w:tc>
        <w:tc>
          <w:tcPr>
            <w:tcW w:w="2199" w:type="dxa"/>
          </w:tcPr>
          <w:p w14:paraId="18524FA9" w14:textId="77777777" w:rsidR="003646A6" w:rsidRPr="002D147D" w:rsidRDefault="00302BBF" w:rsidP="002D147D">
            <w:pPr>
              <w:pStyle w:val="Nagwek3"/>
              <w:spacing w:before="0"/>
              <w:outlineLvl w:val="2"/>
              <w:rPr>
                <w:rFonts w:asciiTheme="minorHAnsi" w:hAnsiTheme="minorHAnsi"/>
                <w:b w:val="0"/>
              </w:rPr>
            </w:pPr>
            <w:bookmarkStart w:id="12" w:name="_Toc535309030"/>
            <w:bookmarkStart w:id="13" w:name="_Toc8196413"/>
            <w:r w:rsidRPr="002D147D">
              <w:rPr>
                <w:rFonts w:asciiTheme="minorHAnsi" w:hAnsiTheme="minorHAnsi"/>
                <w:sz w:val="24"/>
              </w:rPr>
              <w:t>Szczegółowe warunki konkursu</w:t>
            </w:r>
            <w:bookmarkEnd w:id="12"/>
            <w:bookmarkEnd w:id="13"/>
          </w:p>
        </w:tc>
        <w:tc>
          <w:tcPr>
            <w:tcW w:w="7876" w:type="dxa"/>
            <w:vAlign w:val="center"/>
          </w:tcPr>
          <w:p w14:paraId="5FA9162E" w14:textId="5EC67933" w:rsidR="00562B4D" w:rsidRPr="00C02D33" w:rsidRDefault="000C1D2C" w:rsidP="00556854">
            <w:pPr>
              <w:pStyle w:val="Akapitzlist"/>
            </w:pPr>
            <w:r w:rsidRPr="00C02D33">
              <w:t>Wnioskodawca może złożyć w ramach konkursu tylko jeden wniosek. Złożenie większej liczby wniosków w konkursie będzie skutkowało odrzuceniem kolejnych wniosków złożonych przez Wnioskodawcę. Równocześnie wnioskodawca nie może być partnerem w innym projekcie/innych projektach złożonym/złożonych w ramach danego konkursu.</w:t>
            </w:r>
            <w:r w:rsidR="00BB0654" w:rsidRPr="00C02D33">
              <w:t xml:space="preserve"> </w:t>
            </w:r>
          </w:p>
          <w:p w14:paraId="1A267865" w14:textId="0512909D" w:rsidR="00562B4D" w:rsidRPr="000D7CAB" w:rsidRDefault="00C02D33" w:rsidP="00556854">
            <w:pPr>
              <w:pStyle w:val="Akapitzlist"/>
            </w:pPr>
            <w:r>
              <w:t>M</w:t>
            </w:r>
            <w:r w:rsidR="000D7CAB" w:rsidRPr="00BF0753">
              <w:t xml:space="preserve">aksymalna kwota dofinansowania ze środków EFRR nie może przekroczyć 500 000,00 PLN na jeden projekt realizowany poza obszarem </w:t>
            </w:r>
            <w:r w:rsidR="000D7CAB">
              <w:t>gminy Nysa</w:t>
            </w:r>
            <w:r w:rsidR="000D7CAB" w:rsidRPr="00BF0753">
              <w:t xml:space="preserve"> oraz 1 200 000,00 PLN na jeden projekt realizowany na obszarze </w:t>
            </w:r>
            <w:r w:rsidR="000D7CAB">
              <w:t>gminy Nysa.</w:t>
            </w:r>
          </w:p>
          <w:p w14:paraId="60E9A575" w14:textId="289E8CF2" w:rsidR="000D7CAB" w:rsidRPr="00BF0753" w:rsidRDefault="000D7CAB" w:rsidP="00556854">
            <w:pPr>
              <w:pStyle w:val="Akapitzlist"/>
            </w:pPr>
            <w:r>
              <w:t xml:space="preserve">W </w:t>
            </w:r>
            <w:r w:rsidRPr="00BF0753">
              <w:t>przypadku lokalizacji projektu na dwóch różnych obszarach, na których obowiązują limity określone w punkcie a., maksymalna kwota dofinansowania ze środków EFRR na ten projekt nie może przekroczyć</w:t>
            </w:r>
            <w:r>
              <w:t xml:space="preserve"> limitu większego tj. 1 200 000 </w:t>
            </w:r>
            <w:r w:rsidRPr="00BF0753">
              <w:t>PLN</w:t>
            </w:r>
            <w:r>
              <w:t>.</w:t>
            </w:r>
          </w:p>
          <w:p w14:paraId="715B09ED" w14:textId="68E1C89E" w:rsidR="000D7CAB" w:rsidRPr="003F1CF5" w:rsidRDefault="000D7CAB" w:rsidP="00556854">
            <w:pPr>
              <w:pStyle w:val="Akapitzlist"/>
            </w:pPr>
            <w:r>
              <w:t>Z uwagi na konieczność osiągnięcia wskaźnika z ram wykonania przyjętego dla poddziałania 3.2.</w:t>
            </w:r>
            <w:r w:rsidRPr="008E74A3">
              <w:t>1</w:t>
            </w:r>
            <w:r>
              <w:rPr>
                <w:i/>
              </w:rPr>
              <w:t xml:space="preserve"> Efektywność energetyczna </w:t>
            </w:r>
            <w:r w:rsidRPr="00E37DC3">
              <w:rPr>
                <w:i/>
              </w:rPr>
              <w:t>w budynkach publicznych</w:t>
            </w:r>
            <w:r>
              <w:t xml:space="preserve"> RPO WO 2014 – 2020 dla projektów realizowanych z udziałem co najmniej 5 partnerów, które swoim zakresem obejmują modernizację energetyczną minimum 10 budynków, limity określony w punktach 1 i 2 nie obowiązują.</w:t>
            </w:r>
          </w:p>
          <w:p w14:paraId="7AB4F99E" w14:textId="77777777" w:rsidR="00DA1760" w:rsidRPr="00C02D33" w:rsidRDefault="000C1D2C" w:rsidP="00556854">
            <w:pPr>
              <w:pStyle w:val="Akapitzlist"/>
            </w:pPr>
            <w:r w:rsidRPr="006066F1">
              <w:t xml:space="preserve">Warunkiem obligatoryjnym dla realizacji projektu w ramach działania jest </w:t>
            </w:r>
            <w:r w:rsidR="00413329">
              <w:t>istnienie</w:t>
            </w:r>
            <w:r w:rsidR="00413329" w:rsidRPr="006066F1">
              <w:t xml:space="preserve"> </w:t>
            </w:r>
            <w:r w:rsidRPr="003F1CF5">
              <w:rPr>
                <w:i/>
              </w:rPr>
              <w:t>Planu Gospodarki Niskoemisyjnej</w:t>
            </w:r>
            <w:r w:rsidRPr="006066F1">
              <w:t xml:space="preserve"> przygotowanego przez władze samorządowe, dla obszaru planowanego do objęcia wsparciem. </w:t>
            </w:r>
            <w:r w:rsidRPr="00C02D33">
              <w:t xml:space="preserve">Wsparcie otrzymają projekty wynikające z planów gospodarki niskoemisyjnej. PGN musi posiadać pozytywną opinię NFOŚiGW/WFOŚiGW. </w:t>
            </w:r>
          </w:p>
          <w:p w14:paraId="23009B12"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Wnioskodawca jest zobowiązany dostarczyć przedmiotową opinię najpóźniej na etapie oceny merytorycznej wniosku o dofinansowanie projektu.</w:t>
            </w:r>
          </w:p>
          <w:p w14:paraId="6949D7A1" w14:textId="40F1D83A"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Ocena planów gospodarki </w:t>
            </w:r>
            <w:r w:rsidR="00D20E21" w:rsidRPr="00C02D33">
              <w:rPr>
                <w:rFonts w:asciiTheme="minorHAnsi" w:eastAsia="Calibri" w:hAnsiTheme="minorHAnsi"/>
                <w:lang w:eastAsia="en-US"/>
              </w:rPr>
              <w:t>niskoemisyjnej</w:t>
            </w:r>
            <w:r w:rsidRPr="00C02D33">
              <w:rPr>
                <w:rFonts w:asciiTheme="minorHAnsi" w:eastAsia="Calibri" w:hAnsiTheme="minorHAnsi"/>
                <w:lang w:eastAsia="en-US"/>
              </w:rPr>
              <w:t xml:space="preserve"> realizowana jest w dwóch niezależnych ścieżkach:</w:t>
            </w:r>
          </w:p>
          <w:p w14:paraId="50E23060" w14:textId="77777777" w:rsidR="005F65CF" w:rsidRPr="00C02D33" w:rsidRDefault="005F65CF" w:rsidP="00C02D33">
            <w:pPr>
              <w:numPr>
                <w:ilvl w:val="0"/>
                <w:numId w:val="3"/>
              </w:numPr>
              <w:autoSpaceDE w:val="0"/>
              <w:autoSpaceDN w:val="0"/>
              <w:adjustRightInd w:val="0"/>
              <w:spacing w:before="120" w:after="120" w:line="276" w:lineRule="auto"/>
              <w:ind w:left="318" w:hanging="357"/>
              <w:rPr>
                <w:rFonts w:asciiTheme="minorHAnsi" w:hAnsiTheme="minorHAnsi" w:cs="Calibri"/>
                <w:b/>
              </w:rPr>
            </w:pPr>
            <w:r w:rsidRPr="00C02D33">
              <w:rPr>
                <w:rFonts w:asciiTheme="minorHAnsi" w:eastAsia="Calibri" w:hAnsiTheme="minorHAnsi"/>
                <w:b/>
                <w:lang w:eastAsia="en-US"/>
              </w:rPr>
              <w:t>Ocena PGN opracowywanych w ramach działania 9.3 – konkurs 2/POIiŚ/9.3/2013:</w:t>
            </w:r>
          </w:p>
          <w:p w14:paraId="1066BA81"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W takim przypadku ocena PGN jest realizowana zgodnie </w:t>
            </w:r>
            <w:r w:rsidRPr="00C02D33">
              <w:rPr>
                <w:rFonts w:asciiTheme="minorHAnsi" w:eastAsia="Calibri" w:hAnsiTheme="minorHAnsi"/>
                <w:lang w:eastAsia="en-US"/>
              </w:rPr>
              <w:br/>
              <w:t>z wymaganiami konkursu POIiŚ 2007-2013. Opracowane PGN są składane wraz z wnioskiem o płatność do właściwego departamentu NFOŚiGW. W ramach weryfikacji wniosku o płatność prowadzona jest ocena PGN. Ocena jest realizowana według spełnienia kryteriów przyjętych w konkursie, na zakończenie oceny wypełniana jest lista sprawdzająca. Spełnienie wszystkich kryteriów podlegających sprawdzeniu w odniesieniu do PGN, stanowi jeden z elementów rozliczenia umożliwiający realizację wypłaty dofinansowania przewidzianego w umowie zawartej na dofinansowanie wykonania PGN.</w:t>
            </w:r>
          </w:p>
          <w:p w14:paraId="500DA25B" w14:textId="77777777" w:rsidR="005F65CF" w:rsidRPr="00C02D33" w:rsidRDefault="005F65CF" w:rsidP="005F65CF">
            <w:pPr>
              <w:autoSpaceDE w:val="0"/>
              <w:autoSpaceDN w:val="0"/>
              <w:adjustRightInd w:val="0"/>
              <w:spacing w:line="276" w:lineRule="auto"/>
              <w:ind w:left="318"/>
              <w:rPr>
                <w:rFonts w:asciiTheme="minorHAnsi" w:eastAsia="Calibri" w:hAnsiTheme="minorHAnsi"/>
                <w:lang w:eastAsia="en-US"/>
              </w:rPr>
            </w:pPr>
            <w:r w:rsidRPr="00C02D33">
              <w:rPr>
                <w:rFonts w:asciiTheme="minorHAnsi" w:eastAsia="Calibri" w:hAnsiTheme="minorHAnsi"/>
                <w:lang w:eastAsia="en-US"/>
              </w:rPr>
              <w:t xml:space="preserve">Po przeprowadzeniu procesu weryfikacji wniosku o płatność, beneficjent powiadamiany jest pisemnie o zatwierdzeniu wniosku </w:t>
            </w:r>
            <w:r w:rsidRPr="00C02D33">
              <w:rPr>
                <w:rFonts w:asciiTheme="minorHAnsi" w:eastAsia="Calibri" w:hAnsiTheme="minorHAnsi"/>
                <w:lang w:eastAsia="en-US"/>
              </w:rPr>
              <w:br/>
              <w:t>o płatność wraz z informacją, iż „</w:t>
            </w:r>
            <w:r w:rsidRPr="00C02D33">
              <w:rPr>
                <w:rFonts w:asciiTheme="minorHAnsi" w:eastAsia="Calibri" w:hAnsiTheme="minorHAnsi"/>
                <w:i/>
                <w:lang w:eastAsia="en-US"/>
              </w:rPr>
              <w:t>dokument plan gospodarki niskoemisyjnej został zweryfikowany pozytywnie</w:t>
            </w:r>
            <w:r w:rsidRPr="00C02D33">
              <w:rPr>
                <w:rFonts w:asciiTheme="minorHAnsi" w:eastAsia="Calibri" w:hAnsiTheme="minorHAnsi"/>
                <w:lang w:eastAsia="en-US"/>
              </w:rPr>
              <w:t>”. Sformułowanie to jest równoznaczne z wydaniem pozytywnej opinii dla PGN konkursowego. Wnioskodawca zobowiązany jest dostarczyć przedmiotową opinię najpóźniej na etapie oceny merytorycznej projektu.</w:t>
            </w:r>
          </w:p>
          <w:p w14:paraId="361A5F71" w14:textId="77777777" w:rsidR="005F65CF" w:rsidRPr="00C02D33" w:rsidRDefault="005F65CF" w:rsidP="00C02D33">
            <w:pPr>
              <w:numPr>
                <w:ilvl w:val="0"/>
                <w:numId w:val="3"/>
              </w:numPr>
              <w:autoSpaceDE w:val="0"/>
              <w:autoSpaceDN w:val="0"/>
              <w:adjustRightInd w:val="0"/>
              <w:spacing w:before="120" w:after="120" w:line="276" w:lineRule="auto"/>
              <w:ind w:left="318" w:hanging="357"/>
              <w:rPr>
                <w:rFonts w:asciiTheme="minorHAnsi" w:hAnsiTheme="minorHAnsi" w:cs="Calibri"/>
                <w:b/>
              </w:rPr>
            </w:pPr>
            <w:r w:rsidRPr="00C02D33">
              <w:rPr>
                <w:rFonts w:asciiTheme="minorHAnsi" w:eastAsia="Calibri" w:hAnsiTheme="minorHAnsi"/>
                <w:b/>
                <w:lang w:eastAsia="en-US"/>
              </w:rPr>
              <w:t>Ocena PGN opracowywanych poza działaniem 9.3 – konkurs 2/POIiŚ/9.3/2013</w:t>
            </w:r>
          </w:p>
          <w:p w14:paraId="23A6E48E" w14:textId="2CCC387C" w:rsidR="00DA1760" w:rsidRPr="00F67DBF" w:rsidRDefault="005F65CF" w:rsidP="00C02D33">
            <w:pPr>
              <w:ind w:left="360"/>
              <w:rPr>
                <w:rFonts w:asciiTheme="minorHAnsi" w:hAnsiTheme="minorHAnsi"/>
              </w:rPr>
            </w:pPr>
            <w:r w:rsidRPr="00F67DBF">
              <w:rPr>
                <w:rFonts w:asciiTheme="minorHAnsi" w:hAnsiTheme="minorHAnsi"/>
              </w:rPr>
              <w:t xml:space="preserve">Ocena PGN opracowywanych poza działaniem 9.3 – konkurs 2/POIiŚ/9.3/2013 jest realizowana na podstawie indywidualnych zgłoszeń gmin. PGN przesyłany jest do WFOŚiGW. Proces oceny jest realizowany w oparciu o analogiczne kryteria z zastosowanymi </w:t>
            </w:r>
            <w:r w:rsidRPr="00F67DBF">
              <w:rPr>
                <w:rFonts w:asciiTheme="minorHAnsi" w:hAnsiTheme="minorHAnsi"/>
              </w:rPr>
              <w:br/>
              <w:t>w konkursie 2/POIiŚ/9.3/2013. Na zakończenie oceny gminom będą wydawane zaświadczenia potwierdzające pozytywną ocenę PGN.</w:t>
            </w:r>
          </w:p>
          <w:p w14:paraId="549ADB93" w14:textId="77777777" w:rsidR="00DA1760" w:rsidRPr="00F67DBF" w:rsidRDefault="00DA1760" w:rsidP="00C02D33">
            <w:pPr>
              <w:ind w:left="360"/>
              <w:rPr>
                <w:rFonts w:asciiTheme="minorHAnsi" w:hAnsiTheme="minorHAnsi"/>
              </w:rPr>
            </w:pPr>
          </w:p>
          <w:p w14:paraId="66122497" w14:textId="0BD91FD5" w:rsidR="000C1D2C" w:rsidRPr="00F67DBF" w:rsidRDefault="000C1D2C" w:rsidP="00C02D33">
            <w:pPr>
              <w:ind w:left="360"/>
              <w:rPr>
                <w:rFonts w:asciiTheme="minorHAnsi" w:hAnsiTheme="minorHAnsi"/>
              </w:rPr>
            </w:pPr>
            <w:r w:rsidRPr="00F67DBF">
              <w:rPr>
                <w:rFonts w:asciiTheme="minorHAnsi" w:hAnsiTheme="minorHAnsi"/>
              </w:rPr>
              <w:t xml:space="preserve">Wnioskodawca jest zobowiązany dostarczyć przedmiotową opinię najpóźniej na etapie oceny merytorycznej wniosku o dofinansowanie projektu. </w:t>
            </w:r>
          </w:p>
          <w:p w14:paraId="21CF3C61" w14:textId="56568560" w:rsidR="000C1D2C" w:rsidRPr="006066F1" w:rsidRDefault="000C1D2C" w:rsidP="00556854">
            <w:pPr>
              <w:pStyle w:val="Akapitzlist"/>
            </w:pPr>
            <w:r w:rsidRPr="006066F1">
              <w:t>Warunkiem wstępnym wsparcia dla inwestycji jest przeprowadzenie audytu energetycznego stanowiącego kompleksowy element projektu. Wnioskodawca zobowiąz</w:t>
            </w:r>
            <w:r w:rsidR="006C2959">
              <w:t xml:space="preserve">any jest do dostarczenia do IOK audytu energetycznego </w:t>
            </w:r>
            <w:r w:rsidRPr="006066F1">
              <w:t>umożliwiającego weryfikacj</w:t>
            </w:r>
            <w:r w:rsidR="006C2959">
              <w:t>ę spełnienia powyższego warunku, niezwłocznie jednakże nie później niż do zakończenia oceny formalnej projektu.</w:t>
            </w:r>
          </w:p>
          <w:p w14:paraId="264C0798" w14:textId="77777777" w:rsidR="000C1D2C" w:rsidRPr="003F1CF5" w:rsidRDefault="000C1D2C" w:rsidP="00556854">
            <w:pPr>
              <w:pStyle w:val="Akapitzlist"/>
            </w:pPr>
            <w:r w:rsidRPr="003F1CF5">
              <w:t>Osiągnięcie zamierzonych celów modernizacyjnych musi zostać potwierdzone oceną energetyczną budynku w rok po zakończeniu rzeczowej realizacji projektu, przeprowadzoną na podstawie faktur za rzeczywiste zużycie energii.</w:t>
            </w:r>
          </w:p>
          <w:p w14:paraId="4DCC0817" w14:textId="77777777" w:rsidR="000C1D2C" w:rsidRPr="003F1CF5" w:rsidRDefault="000C1D2C" w:rsidP="00556854">
            <w:pPr>
              <w:pStyle w:val="Akapitzlist"/>
            </w:pPr>
            <w:r w:rsidRPr="003F1CF5">
              <w:t>Modernizacja instalacji c.o. wyłącznie jako element kompleksowej modernizacji energetycznej budynku.</w:t>
            </w:r>
          </w:p>
          <w:p w14:paraId="275F4B33" w14:textId="77777777" w:rsidR="000C1D2C" w:rsidRPr="003F1CF5" w:rsidRDefault="000C1D2C" w:rsidP="00556854">
            <w:pPr>
              <w:pStyle w:val="Akapitzlist"/>
            </w:pPr>
            <w:r w:rsidRPr="003F1CF5">
              <w:t>Prace związane z ulepszeniem systemów wentylacji i klimatyzacji wyłącznie jako element kompleksowej modernizacji energetycznej budynku.</w:t>
            </w:r>
          </w:p>
          <w:p w14:paraId="0DD4AC23" w14:textId="77777777" w:rsidR="000C1D2C" w:rsidRPr="003F1CF5" w:rsidRDefault="000C1D2C" w:rsidP="00556854">
            <w:pPr>
              <w:pStyle w:val="Akapitzlist"/>
            </w:pPr>
            <w:r w:rsidRPr="003F1CF5">
              <w:t>System zarządzania energią dla budynku, wyłącznie jako element kompleksowej modernizacji energetycznej budynku.</w:t>
            </w:r>
          </w:p>
          <w:p w14:paraId="32DC6E91" w14:textId="77777777" w:rsidR="000C1D2C" w:rsidRPr="00427EED" w:rsidRDefault="000C1D2C" w:rsidP="00556854">
            <w:pPr>
              <w:pStyle w:val="Akapitzlist"/>
            </w:pPr>
            <w:r w:rsidRPr="00427EED">
              <w:t xml:space="preserve">Wszelkie inwestycje powinny być zgodne z unijnymi standardami i przepisami w zakresie ochrony środowiska. </w:t>
            </w:r>
          </w:p>
          <w:p w14:paraId="4D8A7ED3" w14:textId="77777777" w:rsidR="000C1D2C" w:rsidRPr="00427EED" w:rsidRDefault="000C1D2C" w:rsidP="00556854">
            <w:pPr>
              <w:pStyle w:val="Akapitzlist"/>
            </w:pPr>
            <w:r w:rsidRPr="00427EED">
              <w:t xml:space="preserve">Priorytetowo będą wspierane projekty wykorzystujące odnawialne źródła energii. </w:t>
            </w:r>
          </w:p>
          <w:p w14:paraId="55304FCD" w14:textId="77777777" w:rsidR="000C1D2C" w:rsidRPr="00427EED" w:rsidRDefault="000C1D2C" w:rsidP="00556854">
            <w:pPr>
              <w:pStyle w:val="Akapitzlist"/>
            </w:pPr>
            <w:r w:rsidRPr="00427EED">
              <w:t xml:space="preserve">Projekty powinny być uzasadnione ekonomicznie i społecznie oraz przeciwdziałać ubóstwu energetycznemu. </w:t>
            </w:r>
          </w:p>
          <w:p w14:paraId="39723B92" w14:textId="77777777" w:rsidR="000C1D2C" w:rsidRPr="00427EED" w:rsidRDefault="000C1D2C" w:rsidP="00556854">
            <w:pPr>
              <w:pStyle w:val="Akapitzlist"/>
            </w:pPr>
            <w:r w:rsidRPr="00427EED">
              <w:t xml:space="preserve">Wsparcie może zostać udzielone na inwestycje w kotły spalające biomasę lub ewentualnie paliwa gazowe, jedynie w szczególnie uzasadnionych przypadkach, gdy osiągnięte zostanie znaczne zwiększenie efektywności energetycznej oraz gdy istnieją szczególnie pilne potrzeby. Przez znaczne zwiększenie efektywności energetycznej należy rozumieć redukcję zużycia energii o co najmniej 25%. </w:t>
            </w:r>
          </w:p>
          <w:p w14:paraId="6E64308B" w14:textId="77777777" w:rsidR="000C1D2C" w:rsidRPr="00427EED" w:rsidRDefault="000C1D2C" w:rsidP="00556854">
            <w:pPr>
              <w:pStyle w:val="Akapitzlist"/>
            </w:pPr>
            <w:r w:rsidRPr="00427EED">
              <w:t>Inwestycje w indywidualne urządzenia do ogrzewania (indywidualne źródła ciepła) muszą przyczyniać się do zmniejszenia emisji CO</w:t>
            </w:r>
            <w:r w:rsidRPr="00427EED">
              <w:rPr>
                <w:vertAlign w:val="subscript"/>
              </w:rPr>
              <w:t>2</w:t>
            </w:r>
            <w:r w:rsidRPr="00427EED">
              <w:t xml:space="preserve"> i innych zanieczyszczeń powietrza oraz do znacznego zwiększenia oszczędności energii (powyżej 25%). Projekty mogą być wsparte jedynie w przypadku, gdy podłączenie do sieci ciepłowniczej na danym obszarze nie jest uzasadnione ekonomicznie. Preferencje uzyskają projekty, w efekcie których osiągnięta zostanie oszczędność energii na poziomie co najmniej 60%. Do dofinansowania nie będą kwalifikowały się przedsięwzięcia zakładające oszczędność energii poniżej 25%. Dane bazowe powinny wynikać z audytu energetycznego. </w:t>
            </w:r>
          </w:p>
          <w:p w14:paraId="14A742E7" w14:textId="77777777" w:rsidR="000C1D2C" w:rsidRPr="00427EED" w:rsidRDefault="000C1D2C" w:rsidP="00556854">
            <w:pPr>
              <w:pStyle w:val="Akapitzlist"/>
            </w:pPr>
            <w:r w:rsidRPr="00427EED">
              <w:t xml:space="preserve">Dofinansowanie uzyskają projekty spełniające kryterium efektywności kosztowej w powiązaniu z osiąganymi efektami w stosunku do planowanych nakładów finansowych, przy czym priorytetowo traktowane będą inwestycje dotyczące budynków o znaczącej funkcji społecznej. </w:t>
            </w:r>
          </w:p>
          <w:p w14:paraId="6FBE5BE0" w14:textId="77777777" w:rsidR="000C1D2C" w:rsidRPr="00427EED" w:rsidRDefault="000C1D2C" w:rsidP="00556854">
            <w:pPr>
              <w:pStyle w:val="Akapitzlist"/>
            </w:pPr>
            <w:r w:rsidRPr="00427EED">
              <w:t>W przypadku indywidualnych źródeł ciepła, wsparte projekty muszą skutkować redukcją CO</w:t>
            </w:r>
            <w:r w:rsidRPr="00427EED">
              <w:rPr>
                <w:vertAlign w:val="subscript"/>
              </w:rPr>
              <w:t>2</w:t>
            </w:r>
            <w:r w:rsidRPr="00427EED">
              <w:t xml:space="preserve"> w odniesieniu do istniejących instalacji (o co</w:t>
            </w:r>
            <w:r w:rsidR="00B5707B">
              <w:t> </w:t>
            </w:r>
            <w:r w:rsidRPr="00427EED">
              <w:t xml:space="preserve">najmniej 30% w przypadku zamiany spalanego paliwa).  </w:t>
            </w:r>
          </w:p>
          <w:p w14:paraId="74D796E9" w14:textId="77777777" w:rsidR="000C1D2C" w:rsidRPr="00427EED" w:rsidRDefault="000C1D2C" w:rsidP="00556854">
            <w:pPr>
              <w:pStyle w:val="Akapitzlist"/>
            </w:pPr>
            <w:r w:rsidRPr="00427EED">
              <w:t>Wspierane urządzenia do ogrzewania powinny charakteryzować się minimalnym poziomem efektywności energetycznej i normami emisji zanieczyszczeń, które zostały określone w środkach wykonawczych do</w:t>
            </w:r>
            <w:r w:rsidR="00B5707B">
              <w:t> </w:t>
            </w:r>
            <w:r w:rsidRPr="00427EED">
              <w:t>dyrektywy 2009/125/WE z dnia 21 października 2009 r. ustanawiającej ogólne zasady ustalania wymogów dotyczących ekoprojektu dla produktów związanych z energią</w:t>
            </w:r>
            <w:r w:rsidR="001E03DC" w:rsidRPr="002D147D">
              <w:rPr>
                <w:rStyle w:val="Odwoanieprzypisudolnego"/>
                <w:rFonts w:asciiTheme="minorHAnsi" w:hAnsiTheme="minorHAnsi"/>
                <w:sz w:val="24"/>
                <w:szCs w:val="24"/>
              </w:rPr>
              <w:footnoteReference w:id="5"/>
            </w:r>
            <w:r w:rsidRPr="00427EED">
              <w:rPr>
                <w:vertAlign w:val="superscript"/>
              </w:rPr>
              <w:t>.</w:t>
            </w:r>
            <w:r w:rsidRPr="00427EED">
              <w:t xml:space="preserve"> </w:t>
            </w:r>
          </w:p>
          <w:p w14:paraId="0DC55046" w14:textId="77777777" w:rsidR="000C1D2C" w:rsidRPr="00427EED" w:rsidRDefault="000C1D2C" w:rsidP="00556854">
            <w:pPr>
              <w:pStyle w:val="Akapitzlist"/>
            </w:pPr>
            <w:r w:rsidRPr="00427EED">
              <w:t xml:space="preserve">Wsparcie projektów uwarunkowane będzie wykonaniem inwestycji zwiększających efektywność energetyczną i ograniczających zapotrzebowanie na energię w budynkach, w których wykorzystywana jest energia ze wspieranych urządzeń. </w:t>
            </w:r>
          </w:p>
          <w:p w14:paraId="65A548FF" w14:textId="75499DF7" w:rsidR="000C1D2C" w:rsidRPr="00427EED" w:rsidRDefault="000C1D2C" w:rsidP="00556854">
            <w:pPr>
              <w:pStyle w:val="Akapitzlist"/>
            </w:pPr>
            <w:r w:rsidRPr="00427EED">
              <w:t>P</w:t>
            </w:r>
            <w:r w:rsidR="003F1CF5">
              <w:t xml:space="preserve">referowane będzie </w:t>
            </w:r>
            <w:r w:rsidRPr="00427EED">
              <w:t>wsparcie udzielane poprzez przedsiębiorstwa usług energetycznych (ESCO).</w:t>
            </w:r>
          </w:p>
          <w:p w14:paraId="10EE47FD" w14:textId="58227982" w:rsidR="000C1D2C" w:rsidRPr="00427EED" w:rsidRDefault="000C1D2C" w:rsidP="00556854">
            <w:pPr>
              <w:pStyle w:val="Akapitzlist"/>
            </w:pPr>
            <w:r w:rsidRPr="00427EED">
              <w:t>Termomodernizacja szpitali będzie możliwa w przypadku zgodności z</w:t>
            </w:r>
            <w:r w:rsidR="00B5707B">
              <w:t> </w:t>
            </w:r>
            <w:r w:rsidRPr="00427EED">
              <w:t>właściwymi mapami potrzeb zdrowotnych opracowanymi przez Ministerstwo Zdrowia.</w:t>
            </w:r>
            <w:r w:rsidR="002D1B86">
              <w:t xml:space="preserve"> </w:t>
            </w:r>
            <w:r w:rsidR="002D1B86" w:rsidRPr="00C02D33">
              <w:t>Nie podlega ocenie dopuszczalności wsparcia w kontekście map potrzeb zdrowotnych projekt polegający na modernizacji energetycznej budynku, w którym nie jest wykonywana działalność lecznicza</w:t>
            </w:r>
            <w:r w:rsidR="0039224B" w:rsidRPr="00C02D33">
              <w:t xml:space="preserve"> w zakresie leczenia szpitalnego, ambulatoryjnej opieki specjalistycznej lub podstawowej opieki zdrowotnej. Szczegółowe warunki w powyższym zakresie zostały określone w kryteriach wyboru projektów.</w:t>
            </w:r>
          </w:p>
          <w:p w14:paraId="204C7739" w14:textId="77777777" w:rsidR="000C1D2C" w:rsidRDefault="000C1D2C" w:rsidP="00556854">
            <w:pPr>
              <w:pStyle w:val="Akapitzlist"/>
            </w:pPr>
            <w:r w:rsidRPr="00427EED">
              <w:t xml:space="preserve">Efekty (wskaźniki) realizacji projektów: zmniejszenie zużycia energii końcowej w wyniku realizacji projektów [GJ/rok], ilość zaoszczędzonej energii cieplnej, ilość zaoszczędzonej energii elektrycznej, będą monitorowane na etapie wdrażania i udostępniane jako informacja dodatkowa w rocznym sprawozdaniu monitoringowym. </w:t>
            </w:r>
          </w:p>
          <w:p w14:paraId="30869608" w14:textId="6710A0F2" w:rsidR="003646A6" w:rsidRPr="000C1D2C" w:rsidRDefault="00DA1760" w:rsidP="00556854">
            <w:pPr>
              <w:pStyle w:val="Akapitzlist"/>
            </w:pPr>
            <w:r w:rsidRPr="00DA1760">
              <w:t xml:space="preserve">Wsparciem mogą zostać objęte wyłącznie podmioty realizujące projekt </w:t>
            </w:r>
            <w:r>
              <w:br/>
            </w:r>
            <w:r w:rsidRPr="00DA1760">
              <w:t xml:space="preserve">w Subregionie Południowym w skład którego wchodzą następujące gminy: </w:t>
            </w:r>
            <w:r w:rsidRPr="00DA1760">
              <w:rPr>
                <w:rFonts w:cs="Calibri"/>
              </w:rPr>
              <w:t>Baborów, Biała, Branice, Głogówek, Głubczyce, Głuchołazy, Grodków, Kamiennik, Kietrz, Korfantów, Lubrza, Łambinowice, Nysa, Otmuchów, Paczków, Prudnik, Pakosławice, Skoroszyce.</w:t>
            </w:r>
          </w:p>
        </w:tc>
      </w:tr>
      <w:tr w:rsidR="003646A6" w14:paraId="4D2FA509" w14:textId="77777777" w:rsidTr="00AA65FA">
        <w:tc>
          <w:tcPr>
            <w:tcW w:w="460" w:type="dxa"/>
          </w:tcPr>
          <w:p w14:paraId="63D7A5AE" w14:textId="77777777" w:rsidR="003646A6" w:rsidRPr="00302BBF" w:rsidRDefault="00302BBF" w:rsidP="00302BBF">
            <w:pPr>
              <w:jc w:val="center"/>
              <w:rPr>
                <w:rFonts w:asciiTheme="minorHAnsi" w:hAnsiTheme="minorHAnsi"/>
              </w:rPr>
            </w:pPr>
            <w:r>
              <w:rPr>
                <w:rFonts w:asciiTheme="minorHAnsi" w:hAnsiTheme="minorHAnsi"/>
              </w:rPr>
              <w:t>5</w:t>
            </w:r>
          </w:p>
        </w:tc>
        <w:tc>
          <w:tcPr>
            <w:tcW w:w="2199" w:type="dxa"/>
          </w:tcPr>
          <w:p w14:paraId="62FBEF95" w14:textId="77777777" w:rsidR="003646A6" w:rsidRPr="002D147D" w:rsidRDefault="00302BBF" w:rsidP="002D147D">
            <w:pPr>
              <w:pStyle w:val="Nagwek3"/>
              <w:spacing w:before="0"/>
              <w:outlineLvl w:val="2"/>
              <w:rPr>
                <w:rFonts w:asciiTheme="minorHAnsi" w:hAnsiTheme="minorHAnsi"/>
                <w:b w:val="0"/>
              </w:rPr>
            </w:pPr>
            <w:bookmarkStart w:id="14" w:name="_Toc535309031"/>
            <w:bookmarkStart w:id="15" w:name="_Toc8196414"/>
            <w:r w:rsidRPr="002D147D">
              <w:rPr>
                <w:rFonts w:asciiTheme="minorHAnsi" w:hAnsiTheme="minorHAnsi"/>
                <w:sz w:val="24"/>
              </w:rPr>
              <w:t>Kwota przeznaczona na dofinansowanie projektów w konkursie</w:t>
            </w:r>
            <w:bookmarkEnd w:id="14"/>
            <w:bookmarkEnd w:id="15"/>
          </w:p>
        </w:tc>
        <w:tc>
          <w:tcPr>
            <w:tcW w:w="7876" w:type="dxa"/>
            <w:vAlign w:val="center"/>
          </w:tcPr>
          <w:p w14:paraId="76AC3CE8" w14:textId="77777777" w:rsidR="00560BBB" w:rsidRPr="00560BBB" w:rsidRDefault="00560BBB" w:rsidP="00560BBB">
            <w:pPr>
              <w:pStyle w:val="NormalnyWeb"/>
              <w:tabs>
                <w:tab w:val="left" w:pos="4355"/>
                <w:tab w:val="left" w:pos="4922"/>
              </w:tabs>
              <w:spacing w:before="120" w:beforeAutospacing="0" w:after="120" w:afterAutospacing="0"/>
              <w:ind w:left="-40"/>
              <w:jc w:val="both"/>
              <w:rPr>
                <w:rFonts w:asciiTheme="minorHAnsi" w:hAnsiTheme="minorHAnsi"/>
                <w:spacing w:val="-2"/>
              </w:rPr>
            </w:pPr>
            <w:r w:rsidRPr="00560BBB">
              <w:rPr>
                <w:rFonts w:asciiTheme="minorHAnsi" w:hAnsiTheme="minorHAnsi"/>
                <w:spacing w:val="-2"/>
              </w:rPr>
              <w:t xml:space="preserve">Kwota alokacji na nabór wniosków o dofinansowanie w ramach RPO WO 2014-2020 do poddziałania 3.2.1 </w:t>
            </w:r>
            <w:r w:rsidRPr="00560BBB">
              <w:rPr>
                <w:rFonts w:asciiTheme="minorHAnsi" w:hAnsiTheme="minorHAnsi"/>
                <w:i/>
                <w:iCs/>
                <w:spacing w:val="-2"/>
              </w:rPr>
              <w:t>Efektywność energetyczna w budynkach publicznych</w:t>
            </w:r>
            <w:r w:rsidRPr="00560BBB">
              <w:rPr>
                <w:rFonts w:asciiTheme="minorHAnsi" w:hAnsiTheme="minorHAnsi"/>
                <w:spacing w:val="-2"/>
              </w:rPr>
              <w:t xml:space="preserve"> dla Subregionu Południowego wynosi </w:t>
            </w:r>
            <w:r w:rsidRPr="00560BBB">
              <w:rPr>
                <w:rFonts w:asciiTheme="minorHAnsi" w:hAnsiTheme="minorHAnsi"/>
                <w:b/>
                <w:bCs/>
                <w:spacing w:val="-2"/>
              </w:rPr>
              <w:t> 5 726 572,00 PLN</w:t>
            </w:r>
            <w:r w:rsidRPr="00560BBB">
              <w:rPr>
                <w:rFonts w:asciiTheme="minorHAnsi" w:hAnsiTheme="minorHAnsi"/>
                <w:spacing w:val="-2"/>
              </w:rPr>
              <w:t xml:space="preserve"> pochodzące ze środków Europejskiego Funduszu Rozwoju Regionalnego, w tym obecnie dostępne są środki w wysokości 1 317 471,28 PLN, a środki w wysokości 4 409 100,72 PLN będą dostępne po przyznaniu przez Komisję Europejską środków z rezerwy wykonania.</w:t>
            </w:r>
          </w:p>
          <w:p w14:paraId="48A99295" w14:textId="77777777" w:rsidR="00560BBB" w:rsidRPr="00560BBB" w:rsidRDefault="00560BBB" w:rsidP="00560BBB">
            <w:pPr>
              <w:pStyle w:val="NormalnyWeb"/>
              <w:tabs>
                <w:tab w:val="left" w:pos="4355"/>
                <w:tab w:val="left" w:pos="4922"/>
              </w:tabs>
              <w:spacing w:before="0" w:beforeAutospacing="0" w:after="0" w:afterAutospacing="0"/>
              <w:ind w:left="-40"/>
              <w:jc w:val="both"/>
              <w:rPr>
                <w:rFonts w:asciiTheme="minorHAnsi" w:hAnsiTheme="minorHAnsi"/>
                <w:spacing w:val="-2"/>
              </w:rPr>
            </w:pPr>
            <w:r w:rsidRPr="00560BBB">
              <w:rPr>
                <w:rFonts w:asciiTheme="minorHAnsi" w:hAnsiTheme="minorHAnsi"/>
                <w:spacing w:val="-2"/>
              </w:rPr>
              <w:t>W ramach poddziałania nie przewidziano wsparcia z budżetu państwa.</w:t>
            </w:r>
          </w:p>
          <w:p w14:paraId="2C694A1A" w14:textId="77777777" w:rsidR="00560BBB" w:rsidRPr="00560BBB" w:rsidRDefault="00560BBB" w:rsidP="00560BBB">
            <w:pPr>
              <w:pStyle w:val="NormalnyWeb"/>
              <w:tabs>
                <w:tab w:val="left" w:pos="4355"/>
                <w:tab w:val="left" w:pos="4922"/>
              </w:tabs>
              <w:spacing w:before="120" w:beforeAutospacing="0" w:after="120" w:afterAutospacing="0"/>
              <w:ind w:left="-40"/>
              <w:jc w:val="both"/>
              <w:rPr>
                <w:rFonts w:asciiTheme="minorHAnsi" w:hAnsiTheme="minorHAnsi"/>
                <w:spacing w:val="-2"/>
              </w:rPr>
            </w:pPr>
            <w:r w:rsidRPr="00560BBB">
              <w:rPr>
                <w:rFonts w:asciiTheme="minorHAnsi" w:hAnsiTheme="minorHAnsi"/>
                <w:spacing w:val="-2"/>
              </w:rPr>
              <w:t>Ze względu na fakt, iż kwoty PLN mają charakter przeliczeniowy limit dostępnych środków może ulec zmianie. W związku z tym dokładna kwota dofinansowania zostanie określona na etapie zatwierdzania Listy ocenionych projektów.</w:t>
            </w:r>
          </w:p>
          <w:p w14:paraId="55738E87" w14:textId="562933D1" w:rsidR="003646A6" w:rsidRPr="00560BBB" w:rsidRDefault="00560BBB" w:rsidP="00560BBB">
            <w:pPr>
              <w:pStyle w:val="NormalnyWeb"/>
              <w:shd w:val="clear" w:color="auto" w:fill="FFFFFF"/>
              <w:tabs>
                <w:tab w:val="left" w:pos="4355"/>
                <w:tab w:val="left" w:pos="4922"/>
              </w:tabs>
              <w:spacing w:before="0" w:beforeAutospacing="0" w:after="0" w:afterAutospacing="0"/>
              <w:ind w:left="-40"/>
              <w:jc w:val="both"/>
              <w:rPr>
                <w:rFonts w:asciiTheme="minorHAnsi" w:hAnsiTheme="minorHAnsi"/>
                <w:spacing w:val="-2"/>
              </w:rPr>
            </w:pPr>
            <w:r w:rsidRPr="00560BBB">
              <w:rPr>
                <w:rFonts w:asciiTheme="minorHAnsi" w:hAnsiTheme="minorHAnsi"/>
                <w:spacing w:val="-2"/>
              </w:rPr>
              <w:t>Umowy/decyzje o dofinansowanie projektów zostaną podpisane, z uwzględnieniem wysokości dostępnej alokacji wyliczonej na podstawie</w:t>
            </w:r>
            <w:r>
              <w:rPr>
                <w:rFonts w:asciiTheme="minorHAnsi" w:hAnsiTheme="minorHAnsi"/>
                <w:spacing w:val="-2"/>
              </w:rPr>
              <w:t xml:space="preserve"> Algorytmu przeliczania środków.</w:t>
            </w:r>
          </w:p>
        </w:tc>
      </w:tr>
      <w:tr w:rsidR="003646A6" w14:paraId="4C747D45" w14:textId="77777777" w:rsidTr="00AA65FA">
        <w:tc>
          <w:tcPr>
            <w:tcW w:w="460" w:type="dxa"/>
          </w:tcPr>
          <w:p w14:paraId="37DB3BDD" w14:textId="77777777" w:rsidR="003646A6" w:rsidRPr="00302BBF" w:rsidRDefault="00302BBF" w:rsidP="00302BBF">
            <w:pPr>
              <w:jc w:val="center"/>
              <w:rPr>
                <w:rFonts w:asciiTheme="minorHAnsi" w:hAnsiTheme="minorHAnsi"/>
              </w:rPr>
            </w:pPr>
            <w:r>
              <w:rPr>
                <w:rFonts w:asciiTheme="minorHAnsi" w:hAnsiTheme="minorHAnsi"/>
              </w:rPr>
              <w:t>6</w:t>
            </w:r>
          </w:p>
        </w:tc>
        <w:tc>
          <w:tcPr>
            <w:tcW w:w="2199" w:type="dxa"/>
          </w:tcPr>
          <w:p w14:paraId="70944ED8" w14:textId="77777777" w:rsidR="003646A6" w:rsidRPr="002D147D" w:rsidRDefault="00302BBF" w:rsidP="002D147D">
            <w:pPr>
              <w:pStyle w:val="Nagwek3"/>
              <w:spacing w:before="0"/>
              <w:outlineLvl w:val="2"/>
              <w:rPr>
                <w:rFonts w:asciiTheme="minorHAnsi" w:hAnsiTheme="minorHAnsi"/>
                <w:b w:val="0"/>
              </w:rPr>
            </w:pPr>
            <w:bookmarkStart w:id="16" w:name="_Toc535309032"/>
            <w:bookmarkStart w:id="17" w:name="_Toc8196415"/>
            <w:r w:rsidRPr="002D147D">
              <w:rPr>
                <w:rFonts w:asciiTheme="minorHAnsi" w:hAnsiTheme="minorHAnsi"/>
                <w:sz w:val="24"/>
              </w:rPr>
              <w:t>Pomoc publiczna i pomoc de minimis (rodzaj i przeznaczenie pomocy, unijna lub krajowa podstawa prawna)</w:t>
            </w:r>
            <w:bookmarkEnd w:id="16"/>
            <w:bookmarkEnd w:id="17"/>
          </w:p>
        </w:tc>
        <w:tc>
          <w:tcPr>
            <w:tcW w:w="7876" w:type="dxa"/>
            <w:vAlign w:val="center"/>
          </w:tcPr>
          <w:p w14:paraId="04A1B234" w14:textId="77777777" w:rsidR="000C1D2C" w:rsidRPr="000C1D2C" w:rsidRDefault="000C1D2C" w:rsidP="00F04819">
            <w:pPr>
              <w:pStyle w:val="Default"/>
              <w:spacing w:line="276" w:lineRule="auto"/>
              <w:rPr>
                <w:rFonts w:asciiTheme="minorHAnsi" w:hAnsiTheme="minorHAnsi"/>
                <w:color w:val="auto"/>
              </w:rPr>
            </w:pPr>
            <w:r w:rsidRPr="000C1D2C">
              <w:rPr>
                <w:rFonts w:asciiTheme="minorHAnsi" w:hAnsiTheme="minorHAnsi"/>
                <w:color w:val="auto"/>
              </w:rPr>
              <w:t xml:space="preserve">W przypadku wystąpienia pomocy publicznej w projekcie zastosowanie będzie miało: </w:t>
            </w:r>
          </w:p>
          <w:p w14:paraId="4A3E2093" w14:textId="77777777" w:rsidR="003646A6" w:rsidRPr="000C1D2C" w:rsidRDefault="000C1D2C" w:rsidP="00F04819">
            <w:pPr>
              <w:spacing w:line="276" w:lineRule="auto"/>
            </w:pPr>
            <w:r w:rsidRPr="000C1D2C">
              <w:rPr>
                <w:rFonts w:asciiTheme="minorHAnsi" w:hAnsiTheme="minorHAnsi"/>
                <w:i/>
              </w:rPr>
              <w:t>Rozporządzenie Ministra Infrastruktury i Rozwoju z dnia 28 sierpnia 2015 r. w sprawie udzielania pomocy na inwestycje wspierające efektywność energetyczną w ramach regionalnych programów operacyjnych na lata 2014-2020 (Dz. U.2015 poz. 1363)</w:t>
            </w:r>
          </w:p>
        </w:tc>
      </w:tr>
      <w:tr w:rsidR="003646A6" w14:paraId="22E52DC3" w14:textId="77777777" w:rsidTr="00AA65FA">
        <w:tc>
          <w:tcPr>
            <w:tcW w:w="460" w:type="dxa"/>
          </w:tcPr>
          <w:p w14:paraId="2BF6A00D" w14:textId="77777777" w:rsidR="003646A6" w:rsidRPr="00302BBF" w:rsidRDefault="00302BBF" w:rsidP="00302BBF">
            <w:pPr>
              <w:jc w:val="center"/>
              <w:rPr>
                <w:rFonts w:asciiTheme="minorHAnsi" w:hAnsiTheme="minorHAnsi"/>
              </w:rPr>
            </w:pPr>
            <w:r>
              <w:rPr>
                <w:rFonts w:asciiTheme="minorHAnsi" w:hAnsiTheme="minorHAnsi"/>
              </w:rPr>
              <w:t>7</w:t>
            </w:r>
          </w:p>
        </w:tc>
        <w:tc>
          <w:tcPr>
            <w:tcW w:w="2199" w:type="dxa"/>
          </w:tcPr>
          <w:p w14:paraId="2F66E05A" w14:textId="77777777" w:rsidR="003646A6" w:rsidRPr="002D147D" w:rsidRDefault="00302BBF" w:rsidP="002D147D">
            <w:pPr>
              <w:pStyle w:val="Nagwek3"/>
              <w:spacing w:before="0"/>
              <w:outlineLvl w:val="2"/>
              <w:rPr>
                <w:rFonts w:asciiTheme="minorHAnsi" w:hAnsiTheme="minorHAnsi"/>
                <w:b w:val="0"/>
              </w:rPr>
            </w:pPr>
            <w:bookmarkStart w:id="18" w:name="_Toc535309033"/>
            <w:bookmarkStart w:id="19" w:name="_Toc8196416"/>
            <w:r w:rsidRPr="002D147D">
              <w:rPr>
                <w:rFonts w:asciiTheme="minorHAnsi" w:hAnsiTheme="minorHAnsi"/>
                <w:sz w:val="24"/>
              </w:rPr>
              <w:t>Warunki i planowany zakres stosowania cross-financingu (%)</w:t>
            </w:r>
            <w:bookmarkEnd w:id="18"/>
            <w:bookmarkEnd w:id="19"/>
          </w:p>
        </w:tc>
        <w:tc>
          <w:tcPr>
            <w:tcW w:w="7876" w:type="dxa"/>
            <w:vAlign w:val="center"/>
          </w:tcPr>
          <w:p w14:paraId="18B99711" w14:textId="79E833C4" w:rsidR="003646A6" w:rsidRDefault="000C1D2C" w:rsidP="00F04819">
            <w:pPr>
              <w:spacing w:line="276" w:lineRule="auto"/>
            </w:pPr>
            <w:r w:rsidRPr="00B5359F">
              <w:rPr>
                <w:rFonts w:asciiTheme="minorHAnsi" w:hAnsiTheme="minorHAnsi" w:cs="Arial"/>
              </w:rPr>
              <w:t xml:space="preserve">W ramach </w:t>
            </w:r>
            <w:r w:rsidR="00AA4DC0">
              <w:rPr>
                <w:rFonts w:asciiTheme="minorHAnsi" w:hAnsiTheme="minorHAnsi"/>
              </w:rPr>
              <w:t>poddziałania 3.2.1</w:t>
            </w:r>
            <w:r w:rsidRPr="00B5359F">
              <w:rPr>
                <w:rFonts w:asciiTheme="minorHAnsi" w:hAnsiTheme="minorHAnsi"/>
              </w:rPr>
              <w:t xml:space="preserve"> Efektywność energetyczna w budynkach p</w:t>
            </w:r>
            <w:r w:rsidR="00AA4DC0">
              <w:rPr>
                <w:rFonts w:asciiTheme="minorHAnsi" w:hAnsiTheme="minorHAnsi"/>
              </w:rPr>
              <w:t>ublicznych</w:t>
            </w:r>
            <w:r w:rsidRPr="00B5359F">
              <w:rPr>
                <w:rFonts w:asciiTheme="minorHAnsi" w:hAnsiTheme="minorHAnsi"/>
              </w:rPr>
              <w:t xml:space="preserve"> </w:t>
            </w:r>
            <w:r w:rsidRPr="002D147D">
              <w:rPr>
                <w:rFonts w:asciiTheme="minorHAnsi" w:hAnsiTheme="minorHAnsi" w:cs="Arial"/>
                <w:b/>
              </w:rPr>
              <w:t>nie przewiduje się</w:t>
            </w:r>
            <w:r w:rsidRPr="00B5359F">
              <w:rPr>
                <w:rFonts w:asciiTheme="minorHAnsi" w:hAnsiTheme="minorHAnsi" w:cs="Arial"/>
              </w:rPr>
              <w:t xml:space="preserve"> stosowania zasady cross-financingu.</w:t>
            </w:r>
          </w:p>
        </w:tc>
      </w:tr>
      <w:tr w:rsidR="003646A6" w14:paraId="5275E001" w14:textId="77777777" w:rsidTr="00AA65FA">
        <w:tc>
          <w:tcPr>
            <w:tcW w:w="460" w:type="dxa"/>
          </w:tcPr>
          <w:p w14:paraId="4D19495C" w14:textId="77777777" w:rsidR="003646A6" w:rsidRPr="00302BBF" w:rsidRDefault="00302BBF" w:rsidP="00302BBF">
            <w:pPr>
              <w:jc w:val="center"/>
              <w:rPr>
                <w:rFonts w:asciiTheme="minorHAnsi" w:hAnsiTheme="minorHAnsi"/>
              </w:rPr>
            </w:pPr>
            <w:r>
              <w:rPr>
                <w:rFonts w:asciiTheme="minorHAnsi" w:hAnsiTheme="minorHAnsi"/>
              </w:rPr>
              <w:t>8</w:t>
            </w:r>
          </w:p>
        </w:tc>
        <w:tc>
          <w:tcPr>
            <w:tcW w:w="2199" w:type="dxa"/>
          </w:tcPr>
          <w:p w14:paraId="5E203F1D" w14:textId="77777777" w:rsidR="003646A6" w:rsidRPr="002D147D" w:rsidRDefault="00302BBF" w:rsidP="002D147D">
            <w:pPr>
              <w:pStyle w:val="Nagwek3"/>
              <w:spacing w:before="0"/>
              <w:outlineLvl w:val="2"/>
              <w:rPr>
                <w:rFonts w:asciiTheme="minorHAnsi" w:hAnsiTheme="minorHAnsi"/>
                <w:b w:val="0"/>
              </w:rPr>
            </w:pPr>
            <w:bookmarkStart w:id="20" w:name="_Toc535309034"/>
            <w:bookmarkStart w:id="21" w:name="_Toc8196417"/>
            <w:r w:rsidRPr="002D147D">
              <w:rPr>
                <w:rFonts w:asciiTheme="minorHAnsi" w:hAnsiTheme="minorHAnsi"/>
                <w:sz w:val="24"/>
              </w:rPr>
              <w:t>Warunki stosowania uproszczonych form rozliczania wydatków</w:t>
            </w:r>
            <w:bookmarkEnd w:id="20"/>
            <w:bookmarkEnd w:id="21"/>
          </w:p>
        </w:tc>
        <w:tc>
          <w:tcPr>
            <w:tcW w:w="7876" w:type="dxa"/>
            <w:vAlign w:val="center"/>
          </w:tcPr>
          <w:p w14:paraId="16221C92" w14:textId="77777777" w:rsidR="000C1D2C" w:rsidRPr="00850973" w:rsidRDefault="000C1D2C" w:rsidP="00F04819">
            <w:pPr>
              <w:spacing w:after="160" w:line="276" w:lineRule="auto"/>
              <w:rPr>
                <w:rFonts w:ascii="Calibri" w:eastAsia="Calibri" w:hAnsi="Calibri"/>
                <w:lang w:eastAsia="en-US"/>
              </w:rPr>
            </w:pPr>
            <w:r w:rsidRPr="00850973">
              <w:rPr>
                <w:rFonts w:ascii="Calibri" w:eastAsia="Calibri" w:hAnsi="Calibri"/>
                <w:lang w:eastAsia="en-US"/>
              </w:rPr>
              <w:t xml:space="preserve">Kwoty ryczałtowe i/lub stawki ryczałtowe zgodnie z </w:t>
            </w:r>
            <w:r w:rsidRPr="00850973">
              <w:rPr>
                <w:rFonts w:ascii="Calibri" w:eastAsia="Calibri" w:hAnsi="Calibri"/>
                <w:i/>
                <w:iCs/>
                <w:lang w:eastAsia="en-US"/>
              </w:rPr>
              <w:t>Wytycznymi w zakresie kwalifikowalności wydatków w ramach Europejskiego Funduszu Rozwoju Regionalnego, Europejskiego Funduszu Społecznego oraz Funduszu Spójności na lata 2014-2020</w:t>
            </w:r>
            <w:r w:rsidRPr="00850973">
              <w:rPr>
                <w:rFonts w:ascii="Calibri" w:eastAsia="Calibri" w:hAnsi="Calibri"/>
                <w:lang w:eastAsia="en-US"/>
              </w:rPr>
              <w:t xml:space="preserve">. </w:t>
            </w:r>
          </w:p>
          <w:p w14:paraId="35AEC922" w14:textId="77777777" w:rsidR="000C1D2C" w:rsidRPr="00850973" w:rsidRDefault="000C1D2C" w:rsidP="00F04819">
            <w:pPr>
              <w:spacing w:after="160" w:line="276" w:lineRule="auto"/>
              <w:rPr>
                <w:rFonts w:ascii="Calibri" w:eastAsia="Calibri" w:hAnsi="Calibri"/>
                <w:lang w:eastAsia="en-US"/>
              </w:rPr>
            </w:pPr>
            <w:r w:rsidRPr="00850973">
              <w:rPr>
                <w:rFonts w:ascii="Calibri" w:eastAsia="Calibri" w:hAnsi="Calibri"/>
                <w:lang w:eastAsia="en-US"/>
              </w:rPr>
              <w:t xml:space="preserve">Dla projektów, w których wartość wsparcia publicznego (środków publicznych) nie przekracza wyrażonej w PLN równowartości 100 000 EUR* rozliczanie wydatków następuje na podstawie uproszczonej metody rozliczania wydatków tj. kwoty ryczałtowej. </w:t>
            </w:r>
          </w:p>
          <w:p w14:paraId="0D66EAC2" w14:textId="77777777" w:rsidR="000C1D2C" w:rsidRPr="00850973" w:rsidRDefault="000C1D2C" w:rsidP="00E142B6">
            <w:pPr>
              <w:spacing w:after="160" w:line="276" w:lineRule="auto"/>
              <w:rPr>
                <w:rFonts w:ascii="Calibri" w:eastAsia="Calibri" w:hAnsi="Calibri"/>
                <w:lang w:eastAsia="en-US"/>
              </w:rPr>
            </w:pPr>
            <w:r w:rsidRPr="00850973">
              <w:rPr>
                <w:rFonts w:ascii="Calibri" w:eastAsia="Calibri" w:hAnsi="Calibri"/>
                <w:lang w:eastAsia="en-US"/>
              </w:rPr>
              <w:t xml:space="preserve">*do przeliczania ww. kwoty na PLN należy stosować miesięczny obrachunkowy kurs wymiany stosowany przez KE aktualny na dzień ogłoszenia konkursu w przypadku projektów konkursowych. </w:t>
            </w:r>
          </w:p>
          <w:p w14:paraId="4048B9F1" w14:textId="77777777" w:rsidR="000C1D2C" w:rsidRPr="00850973" w:rsidRDefault="000C1D2C" w:rsidP="00926599">
            <w:pPr>
              <w:spacing w:before="240" w:after="240" w:line="276" w:lineRule="auto"/>
              <w:rPr>
                <w:rFonts w:ascii="Calibri" w:eastAsia="Calibri" w:hAnsi="Calibri"/>
                <w:lang w:eastAsia="en-US"/>
              </w:rPr>
            </w:pPr>
            <w:r w:rsidRPr="00850973">
              <w:rPr>
                <w:rFonts w:ascii="Calibri" w:eastAsia="Calibri" w:hAnsi="Calibri"/>
                <w:b/>
                <w:bCs/>
                <w:lang w:eastAsia="en-US"/>
              </w:rPr>
              <w:t xml:space="preserve">UWAGA! </w:t>
            </w:r>
          </w:p>
          <w:p w14:paraId="4112257F" w14:textId="77777777" w:rsidR="000C1D2C" w:rsidRPr="00850973" w:rsidRDefault="000C1D2C" w:rsidP="00AA65FA">
            <w:pPr>
              <w:spacing w:after="160" w:line="276" w:lineRule="auto"/>
              <w:rPr>
                <w:rFonts w:ascii="Calibri" w:eastAsia="Calibri" w:hAnsi="Calibri"/>
                <w:lang w:eastAsia="en-US"/>
              </w:rPr>
            </w:pPr>
            <w:r w:rsidRPr="00850973">
              <w:rPr>
                <w:rFonts w:ascii="Calibri" w:eastAsia="Calibri" w:hAnsi="Calibri"/>
                <w:lang w:eastAsia="en-US"/>
              </w:rPr>
              <w:t xml:space="preserve">W przypadku rozliczania wszystkich wydatków w projekcie na podstawie kwoty ryczałtowej, </w:t>
            </w:r>
            <w:r w:rsidRPr="00850973">
              <w:rPr>
                <w:rFonts w:ascii="Calibri" w:eastAsia="Calibri" w:hAnsi="Calibri"/>
                <w:b/>
                <w:bCs/>
                <w:lang w:eastAsia="en-US"/>
              </w:rPr>
              <w:t>do jednego zadania można przydzielić tylko i wyłącznie jedną kwotę ryczałtową</w:t>
            </w:r>
            <w:r w:rsidRPr="00850973">
              <w:rPr>
                <w:rFonts w:ascii="Calibri" w:eastAsia="Calibri" w:hAnsi="Calibri"/>
                <w:lang w:eastAsia="en-US"/>
              </w:rPr>
              <w:t xml:space="preserve">, co zostało opisane w punkcie 5.1 </w:t>
            </w:r>
            <w:r w:rsidRPr="00850973">
              <w:rPr>
                <w:rFonts w:ascii="Calibri" w:eastAsia="Calibri" w:hAnsi="Calibri"/>
                <w:i/>
                <w:iCs/>
                <w:lang w:eastAsia="en-US"/>
              </w:rPr>
              <w:t xml:space="preserve">Instrukcji wypełniania wniosku o dofinansowanie projektu (EFRR), pn. Zakres rzeczowo-finansowy, </w:t>
            </w:r>
            <w:r w:rsidRPr="00850973">
              <w:rPr>
                <w:rFonts w:ascii="Calibri" w:eastAsia="Calibri" w:hAnsi="Calibri"/>
                <w:lang w:eastAsia="en-US"/>
              </w:rPr>
              <w:t xml:space="preserve">stanowiącej załącznik nr 3 do niniejszego Regulaminu konkursu. </w:t>
            </w:r>
          </w:p>
          <w:p w14:paraId="703555E5" w14:textId="77777777" w:rsidR="000C1D2C" w:rsidRPr="00850973" w:rsidRDefault="000C1D2C" w:rsidP="00AA65FA">
            <w:pPr>
              <w:spacing w:after="160" w:line="276" w:lineRule="auto"/>
              <w:rPr>
                <w:rFonts w:ascii="Calibri" w:eastAsia="Calibri" w:hAnsi="Calibri"/>
                <w:lang w:eastAsia="en-US"/>
              </w:rPr>
            </w:pPr>
            <w:r w:rsidRPr="00850973">
              <w:rPr>
                <w:rFonts w:ascii="Calibri" w:eastAsia="Calibri" w:hAnsi="Calibri"/>
                <w:lang w:eastAsia="en-US"/>
              </w:rPr>
              <w:t>W projektach realizowanych w ramach Europejskiego Funduszu Rozwoju Regionalnego rozliczanie kosztów pośrednich odbywa się wyłącznie za pomocą stawki ryczałtowej</w:t>
            </w:r>
            <w:r w:rsidRPr="00850973">
              <w:rPr>
                <w:rFonts w:ascii="Calibri" w:eastAsia="Calibri" w:hAnsi="Calibri"/>
                <w:b/>
                <w:bCs/>
                <w:lang w:eastAsia="en-US"/>
              </w:rPr>
              <w:t>, co oznacza, że nie ma możliwości rozliczania kosztów pośrednich na podstawie rzeczywiście poniesionych wydatków</w:t>
            </w:r>
            <w:r w:rsidRPr="00850973">
              <w:rPr>
                <w:rFonts w:ascii="Calibri" w:eastAsia="Calibri" w:hAnsi="Calibri"/>
                <w:lang w:eastAsia="en-US"/>
              </w:rPr>
              <w:t xml:space="preserve">. </w:t>
            </w:r>
          </w:p>
          <w:p w14:paraId="492D2D73" w14:textId="77777777" w:rsidR="000C1D2C" w:rsidRPr="00850973" w:rsidRDefault="000C1D2C" w:rsidP="00AA65FA">
            <w:pPr>
              <w:spacing w:line="276" w:lineRule="auto"/>
              <w:rPr>
                <w:rFonts w:asciiTheme="minorHAnsi" w:hAnsiTheme="minorHAnsi" w:cstheme="minorHAnsi"/>
              </w:rPr>
            </w:pPr>
            <w:r w:rsidRPr="00850973">
              <w:rPr>
                <w:rFonts w:asciiTheme="minorHAnsi" w:hAnsiTheme="minorHAnsi" w:cstheme="minorHAnsi"/>
              </w:rPr>
              <w:t xml:space="preserve">W przypadku, gdy realizacja projektu prowadzi do powstania kosztów pośrednich, możliwe jest zastosowanie następującej stawki ryczałtowej: </w:t>
            </w:r>
          </w:p>
          <w:p w14:paraId="653566F9" w14:textId="77777777" w:rsidR="000C1D2C" w:rsidRPr="00850973" w:rsidRDefault="000C1D2C" w:rsidP="00AA65FA">
            <w:pPr>
              <w:spacing w:after="120" w:line="276" w:lineRule="auto"/>
              <w:ind w:left="34"/>
              <w:rPr>
                <w:rFonts w:asciiTheme="minorHAnsi" w:hAnsiTheme="minorHAnsi"/>
              </w:rPr>
            </w:pPr>
            <w:r w:rsidRPr="00850973">
              <w:rPr>
                <w:rFonts w:asciiTheme="minorHAnsi" w:hAnsiTheme="minorHAnsi"/>
              </w:rPr>
              <w:t>w wysokości do 25% bezpośrednich wydatków kwalifikowalnych, pod warunkiem, że stosowana stawka jest obliczana na podstawie metody stosowanej w ramach projektów finansowanych w całości z krajowych środków publicznych (bez udziału środków UE), której zastosowanie będzie możliwe w przypadku podobnego rodzaju projektów i beneficjentów finansowanych ze środków UE.</w:t>
            </w:r>
          </w:p>
          <w:p w14:paraId="4CBC4243" w14:textId="77777777" w:rsidR="000C1D2C" w:rsidRPr="00850973" w:rsidRDefault="000C1D2C" w:rsidP="00AA65FA">
            <w:pPr>
              <w:spacing w:after="160" w:line="276" w:lineRule="auto"/>
              <w:rPr>
                <w:rFonts w:ascii="Calibri" w:eastAsia="Calibri" w:hAnsi="Calibri"/>
                <w:b/>
                <w:bCs/>
                <w:lang w:eastAsia="en-US"/>
              </w:rPr>
            </w:pPr>
            <w:r w:rsidRPr="00850973">
              <w:rPr>
                <w:rFonts w:ascii="Calibri" w:eastAsia="Calibri" w:hAnsi="Calibri"/>
                <w:b/>
                <w:bCs/>
                <w:lang w:eastAsia="en-US"/>
              </w:rPr>
              <w:t xml:space="preserve">Ważne! W przypadku pomocy publicznej </w:t>
            </w:r>
            <w:r w:rsidRPr="00850973">
              <w:rPr>
                <w:rFonts w:ascii="Calibri" w:eastAsia="Calibri" w:hAnsi="Calibri"/>
                <w:lang w:eastAsia="en-US"/>
              </w:rPr>
              <w:t xml:space="preserve">udzielanej na mocy rozporządzenia Komisji (UE) nr 651/2014 z 17 czerwca 2014 r. uznające niektóre rodzaje pomocy za zgodne z rynkiem wewnętrznym w zastosowaniu art. 107 i 108 Traktatu, zgodnie z art. 7 pkt 1, </w:t>
            </w:r>
            <w:r w:rsidRPr="00850973">
              <w:rPr>
                <w:rFonts w:ascii="Calibri" w:eastAsia="Calibri" w:hAnsi="Calibri"/>
                <w:b/>
                <w:bCs/>
                <w:lang w:eastAsia="en-US"/>
              </w:rPr>
              <w:t>rozliczanie kosztów pośrednich oraz rozliczanie projektu na podstawie kwoty ryczałtowej nie jest możliwe.</w:t>
            </w:r>
          </w:p>
          <w:p w14:paraId="6D46DC14" w14:textId="77777777" w:rsidR="003646A6" w:rsidRPr="00AA0E72" w:rsidRDefault="000C1D2C" w:rsidP="00AA65FA">
            <w:pPr>
              <w:spacing w:line="276" w:lineRule="auto"/>
              <w:rPr>
                <w:u w:val="single"/>
              </w:rPr>
            </w:pPr>
            <w:r w:rsidRPr="00AA0E72">
              <w:rPr>
                <w:rFonts w:ascii="Calibri" w:eastAsia="Calibri" w:hAnsi="Calibri"/>
                <w:u w:val="single"/>
                <w:lang w:eastAsia="en-US"/>
              </w:rPr>
              <w:t xml:space="preserve">W przypadku </w:t>
            </w:r>
            <w:r w:rsidRPr="00AA0E72">
              <w:rPr>
                <w:rFonts w:ascii="Calibri" w:eastAsia="Calibri" w:hAnsi="Calibri"/>
                <w:b/>
                <w:u w:val="single"/>
                <w:lang w:eastAsia="en-US"/>
              </w:rPr>
              <w:t>gdy projekt jest wdrażany</w:t>
            </w:r>
            <w:r w:rsidRPr="00AA0E72">
              <w:rPr>
                <w:rFonts w:ascii="Calibri" w:eastAsia="Calibri" w:hAnsi="Calibri"/>
                <w:u w:val="single"/>
                <w:lang w:eastAsia="en-US"/>
              </w:rPr>
              <w:t xml:space="preserve"> </w:t>
            </w:r>
            <w:r w:rsidRPr="00AA0E72">
              <w:rPr>
                <w:rFonts w:ascii="Calibri" w:eastAsia="Calibri" w:hAnsi="Calibri"/>
                <w:b/>
                <w:u w:val="single"/>
                <w:lang w:eastAsia="en-US"/>
              </w:rPr>
              <w:t>wyłącznie za pośrednictwem zamówień publicznych</w:t>
            </w:r>
            <w:r w:rsidRPr="00AA0E72">
              <w:rPr>
                <w:rFonts w:ascii="Calibri" w:eastAsia="Calibri" w:hAnsi="Calibri"/>
                <w:u w:val="single"/>
                <w:lang w:eastAsia="en-US"/>
              </w:rPr>
              <w:t xml:space="preserve"> na roboty budowlane, dostawę towarów lub świadczenie usług </w:t>
            </w:r>
            <w:r w:rsidRPr="00AA0E72">
              <w:rPr>
                <w:rFonts w:ascii="Calibri" w:eastAsia="Calibri" w:hAnsi="Calibri"/>
                <w:b/>
                <w:bCs/>
                <w:u w:val="single"/>
                <w:lang w:eastAsia="en-US"/>
              </w:rPr>
              <w:t>zastosowanie kwot ryczałtowych nie jest możliwe.</w:t>
            </w:r>
          </w:p>
        </w:tc>
      </w:tr>
      <w:tr w:rsidR="003646A6" w14:paraId="1926C527" w14:textId="77777777" w:rsidTr="00AA65FA">
        <w:tc>
          <w:tcPr>
            <w:tcW w:w="460" w:type="dxa"/>
          </w:tcPr>
          <w:p w14:paraId="0F1F6035" w14:textId="77777777" w:rsidR="003646A6" w:rsidRPr="00302BBF" w:rsidRDefault="00302BBF" w:rsidP="00302BBF">
            <w:pPr>
              <w:jc w:val="center"/>
              <w:rPr>
                <w:rFonts w:asciiTheme="minorHAnsi" w:hAnsiTheme="minorHAnsi"/>
              </w:rPr>
            </w:pPr>
            <w:r>
              <w:rPr>
                <w:rFonts w:asciiTheme="minorHAnsi" w:hAnsiTheme="minorHAnsi"/>
              </w:rPr>
              <w:t>9</w:t>
            </w:r>
          </w:p>
        </w:tc>
        <w:tc>
          <w:tcPr>
            <w:tcW w:w="2199" w:type="dxa"/>
          </w:tcPr>
          <w:p w14:paraId="41BA7C90" w14:textId="77777777" w:rsidR="003646A6" w:rsidRPr="00C976E8" w:rsidRDefault="00302BBF" w:rsidP="00C976E8">
            <w:pPr>
              <w:pStyle w:val="Nagwek3"/>
              <w:spacing w:before="0"/>
              <w:outlineLvl w:val="2"/>
              <w:rPr>
                <w:rFonts w:asciiTheme="minorHAnsi" w:hAnsiTheme="minorHAnsi"/>
                <w:sz w:val="24"/>
              </w:rPr>
            </w:pPr>
            <w:bookmarkStart w:id="22" w:name="_Toc535309035"/>
            <w:bookmarkStart w:id="23" w:name="_Toc8196418"/>
            <w:r w:rsidRPr="00C976E8">
              <w:rPr>
                <w:rFonts w:asciiTheme="minorHAnsi" w:hAnsiTheme="minorHAnsi"/>
                <w:sz w:val="24"/>
              </w:rPr>
              <w:t>Maksymalny % poziom dofinansowania UE wydatków kwalifikowalnych na poziomie projektu</w:t>
            </w:r>
            <w:bookmarkEnd w:id="22"/>
            <w:bookmarkEnd w:id="23"/>
          </w:p>
        </w:tc>
        <w:tc>
          <w:tcPr>
            <w:tcW w:w="7876" w:type="dxa"/>
            <w:vAlign w:val="center"/>
          </w:tcPr>
          <w:p w14:paraId="2A4979B4" w14:textId="77777777" w:rsidR="009A0A4B" w:rsidRPr="00D943A8" w:rsidRDefault="009A0A4B" w:rsidP="00556854">
            <w:pPr>
              <w:pStyle w:val="Akapitzlist"/>
              <w:numPr>
                <w:ilvl w:val="0"/>
                <w:numId w:val="22"/>
              </w:numPr>
            </w:pPr>
            <w:r w:rsidRPr="00D943A8">
              <w:t>Projekty nieobjęte pomocą publiczną –  85%</w:t>
            </w:r>
          </w:p>
          <w:p w14:paraId="5FCEBC9D" w14:textId="77777777" w:rsidR="003646A6" w:rsidRPr="000C1D2C" w:rsidRDefault="009A0A4B" w:rsidP="00556854">
            <w:pPr>
              <w:pStyle w:val="Akapitzlist"/>
              <w:numPr>
                <w:ilvl w:val="0"/>
                <w:numId w:val="22"/>
              </w:numPr>
            </w:pPr>
            <w:r w:rsidRPr="00D943A8">
              <w:t>Projekty objęte pomocą publiczną – zgodnie z Rozporządzeniem Ministra Infrastruktury i Rozwoju z dnia 28 sierpnia 2015 r. w sprawie udzielania pomocy na inwestycje wspierające efektywność energetyczną w ramach regionalnych programów operacyjnych na lata 2014-2020 (Dz. U. poz. 1363)</w:t>
            </w:r>
          </w:p>
        </w:tc>
      </w:tr>
      <w:tr w:rsidR="003646A6" w14:paraId="26FF6C5F" w14:textId="77777777" w:rsidTr="00AA65FA">
        <w:tc>
          <w:tcPr>
            <w:tcW w:w="460" w:type="dxa"/>
          </w:tcPr>
          <w:p w14:paraId="7F663524" w14:textId="77777777" w:rsidR="003646A6" w:rsidRPr="00302BBF" w:rsidRDefault="00302BBF" w:rsidP="00302BBF">
            <w:pPr>
              <w:jc w:val="center"/>
              <w:rPr>
                <w:rFonts w:asciiTheme="minorHAnsi" w:hAnsiTheme="minorHAnsi"/>
              </w:rPr>
            </w:pPr>
            <w:r>
              <w:rPr>
                <w:rFonts w:asciiTheme="minorHAnsi" w:hAnsiTheme="minorHAnsi"/>
              </w:rPr>
              <w:t>10</w:t>
            </w:r>
          </w:p>
        </w:tc>
        <w:tc>
          <w:tcPr>
            <w:tcW w:w="2199" w:type="dxa"/>
          </w:tcPr>
          <w:p w14:paraId="0F11AD54" w14:textId="77777777" w:rsidR="003646A6" w:rsidRPr="002D147D" w:rsidRDefault="00302BBF" w:rsidP="002D147D">
            <w:pPr>
              <w:pStyle w:val="Nagwek3"/>
              <w:spacing w:before="0"/>
              <w:outlineLvl w:val="2"/>
              <w:rPr>
                <w:rFonts w:asciiTheme="minorHAnsi" w:hAnsiTheme="minorHAnsi"/>
                <w:b w:val="0"/>
              </w:rPr>
            </w:pPr>
            <w:bookmarkStart w:id="24" w:name="_Toc535309036"/>
            <w:bookmarkStart w:id="25" w:name="_Toc8196419"/>
            <w:r w:rsidRPr="002D147D">
              <w:rPr>
                <w:rFonts w:asciiTheme="minorHAnsi" w:hAnsiTheme="minorHAnsi"/>
                <w:sz w:val="24"/>
              </w:rPr>
              <w:t>Maksymalny % poziom dofinansowania całkowitego wydatków kwalifikowalnych na poziomie projektu (środki UE + ewentualne współfinansowanie z budżetu państwa lub innych źródeł przyznawane beneficjentowi przez właściwą instytucję)</w:t>
            </w:r>
            <w:bookmarkEnd w:id="24"/>
            <w:bookmarkEnd w:id="25"/>
          </w:p>
        </w:tc>
        <w:tc>
          <w:tcPr>
            <w:tcW w:w="7876" w:type="dxa"/>
            <w:vAlign w:val="center"/>
          </w:tcPr>
          <w:p w14:paraId="34331DBF" w14:textId="77777777" w:rsidR="00185E04" w:rsidRPr="00D943A8" w:rsidRDefault="00185E04" w:rsidP="00556854">
            <w:pPr>
              <w:pStyle w:val="Akapitzlist"/>
              <w:numPr>
                <w:ilvl w:val="0"/>
                <w:numId w:val="22"/>
              </w:numPr>
            </w:pPr>
            <w:r w:rsidRPr="00D943A8">
              <w:t xml:space="preserve">Projekty nieobjęte pomocą publiczną - 85%  </w:t>
            </w:r>
          </w:p>
          <w:p w14:paraId="28090500" w14:textId="77777777" w:rsidR="00185E04" w:rsidRPr="00D943A8" w:rsidRDefault="00185E04" w:rsidP="00556854">
            <w:pPr>
              <w:pStyle w:val="Akapitzlist"/>
              <w:numPr>
                <w:ilvl w:val="0"/>
                <w:numId w:val="22"/>
              </w:numPr>
            </w:pPr>
            <w:r w:rsidRPr="00D943A8">
              <w:t>Projekty objęte pomocą publiczną – zgodnie z Rozporządzeniem Ministra Infrastruktury i Rozwoju z dnia 28 sierpnia 2015 r. w sprawie udzielania pomocy na inwestycje wspierające efektywność energetyczną w ramach regionalnych programów operacyjnych na lata 2014-2020 (Dz. U. poz. 1363)</w:t>
            </w:r>
          </w:p>
          <w:p w14:paraId="7D1197F4" w14:textId="77777777" w:rsidR="003646A6" w:rsidRPr="000C1D2C" w:rsidRDefault="00185E04" w:rsidP="00556854">
            <w:pPr>
              <w:pStyle w:val="Akapitzlist"/>
              <w:numPr>
                <w:ilvl w:val="0"/>
                <w:numId w:val="22"/>
              </w:numPr>
            </w:pPr>
            <w:r w:rsidRPr="00D943A8">
              <w:t>W przypadku projektów państwowych jednostek budżetowych – 100%</w:t>
            </w:r>
          </w:p>
        </w:tc>
      </w:tr>
      <w:tr w:rsidR="003646A6" w14:paraId="17F9D73C" w14:textId="77777777" w:rsidTr="00AA65FA">
        <w:tc>
          <w:tcPr>
            <w:tcW w:w="460" w:type="dxa"/>
          </w:tcPr>
          <w:p w14:paraId="2FED2E63" w14:textId="77777777" w:rsidR="003646A6" w:rsidRPr="00302BBF" w:rsidRDefault="00302BBF" w:rsidP="00302BBF">
            <w:pPr>
              <w:jc w:val="center"/>
              <w:rPr>
                <w:rFonts w:asciiTheme="minorHAnsi" w:hAnsiTheme="minorHAnsi"/>
              </w:rPr>
            </w:pPr>
            <w:r>
              <w:rPr>
                <w:rFonts w:asciiTheme="minorHAnsi" w:hAnsiTheme="minorHAnsi"/>
              </w:rPr>
              <w:t>11</w:t>
            </w:r>
          </w:p>
        </w:tc>
        <w:tc>
          <w:tcPr>
            <w:tcW w:w="2199" w:type="dxa"/>
          </w:tcPr>
          <w:p w14:paraId="39195672" w14:textId="77777777" w:rsidR="003646A6" w:rsidRPr="002D147D" w:rsidRDefault="00302BBF" w:rsidP="002D147D">
            <w:pPr>
              <w:pStyle w:val="Nagwek3"/>
              <w:spacing w:before="0"/>
              <w:outlineLvl w:val="2"/>
              <w:rPr>
                <w:rFonts w:asciiTheme="minorHAnsi" w:hAnsiTheme="minorHAnsi"/>
                <w:b w:val="0"/>
              </w:rPr>
            </w:pPr>
            <w:bookmarkStart w:id="26" w:name="_Toc535309037"/>
            <w:bookmarkStart w:id="27" w:name="_Toc8196420"/>
            <w:r w:rsidRPr="002D147D">
              <w:rPr>
                <w:rFonts w:asciiTheme="minorHAnsi" w:hAnsiTheme="minorHAnsi"/>
                <w:sz w:val="24"/>
              </w:rPr>
              <w:t>Minimalny wkład własny beneficjenta jako % wydatków kwalifikowalnych</w:t>
            </w:r>
            <w:bookmarkEnd w:id="26"/>
            <w:bookmarkEnd w:id="27"/>
          </w:p>
        </w:tc>
        <w:tc>
          <w:tcPr>
            <w:tcW w:w="7876" w:type="dxa"/>
            <w:vAlign w:val="center"/>
          </w:tcPr>
          <w:p w14:paraId="1C161C06" w14:textId="77777777" w:rsidR="00185E04" w:rsidRPr="00D943A8" w:rsidRDefault="00185E04" w:rsidP="00556854">
            <w:pPr>
              <w:pStyle w:val="Akapitzlist"/>
              <w:numPr>
                <w:ilvl w:val="0"/>
                <w:numId w:val="22"/>
              </w:numPr>
            </w:pPr>
            <w:r w:rsidRPr="00D943A8">
              <w:t>Projekty nieobjęte pomocą publiczną - 15%</w:t>
            </w:r>
          </w:p>
          <w:p w14:paraId="173DC608" w14:textId="77777777" w:rsidR="00185E04" w:rsidRPr="00D943A8" w:rsidRDefault="00185E04" w:rsidP="00556854">
            <w:pPr>
              <w:pStyle w:val="Akapitzlist"/>
              <w:numPr>
                <w:ilvl w:val="0"/>
                <w:numId w:val="22"/>
              </w:numPr>
            </w:pPr>
            <w:r w:rsidRPr="00D943A8">
              <w:t>Projekty objęte pomocą publiczną – odpowiednio zależny od wysokości maksymalnego % poziomu dofinansowania UE wydatków kwalifikowaln</w:t>
            </w:r>
            <w:r>
              <w:t>ych na poziomie projektu (pkt 9</w:t>
            </w:r>
            <w:r w:rsidRPr="00D943A8">
              <w:t>)</w:t>
            </w:r>
          </w:p>
          <w:p w14:paraId="37E2EF0F" w14:textId="77777777" w:rsidR="003646A6" w:rsidRPr="000C1D2C" w:rsidRDefault="00185E04" w:rsidP="00556854">
            <w:pPr>
              <w:pStyle w:val="Akapitzlist"/>
              <w:numPr>
                <w:ilvl w:val="0"/>
                <w:numId w:val="22"/>
              </w:numPr>
            </w:pPr>
            <w:r w:rsidRPr="00D943A8">
              <w:t>W przypadku projektów państwowych jednostek budżetowych – 0%</w:t>
            </w:r>
          </w:p>
        </w:tc>
      </w:tr>
      <w:tr w:rsidR="003646A6" w14:paraId="42899E58" w14:textId="77777777" w:rsidTr="00AA65FA">
        <w:tc>
          <w:tcPr>
            <w:tcW w:w="460" w:type="dxa"/>
          </w:tcPr>
          <w:p w14:paraId="66C2E8E5" w14:textId="77777777" w:rsidR="003646A6" w:rsidRPr="00302BBF" w:rsidRDefault="00302BBF" w:rsidP="00302BBF">
            <w:pPr>
              <w:jc w:val="center"/>
              <w:rPr>
                <w:rFonts w:asciiTheme="minorHAnsi" w:hAnsiTheme="minorHAnsi"/>
              </w:rPr>
            </w:pPr>
            <w:r>
              <w:rPr>
                <w:rFonts w:asciiTheme="minorHAnsi" w:hAnsiTheme="minorHAnsi"/>
              </w:rPr>
              <w:t>12</w:t>
            </w:r>
          </w:p>
        </w:tc>
        <w:tc>
          <w:tcPr>
            <w:tcW w:w="2199" w:type="dxa"/>
          </w:tcPr>
          <w:p w14:paraId="5E6D79B3" w14:textId="77777777" w:rsidR="003646A6" w:rsidRPr="002D147D" w:rsidRDefault="00302BBF" w:rsidP="002D147D">
            <w:pPr>
              <w:pStyle w:val="Nagwek3"/>
              <w:spacing w:before="0"/>
              <w:outlineLvl w:val="2"/>
              <w:rPr>
                <w:rFonts w:asciiTheme="minorHAnsi" w:hAnsiTheme="minorHAnsi"/>
                <w:b w:val="0"/>
              </w:rPr>
            </w:pPr>
            <w:bookmarkStart w:id="28" w:name="_Toc535309038"/>
            <w:bookmarkStart w:id="29" w:name="_Toc8196421"/>
            <w:r w:rsidRPr="002D147D">
              <w:rPr>
                <w:rFonts w:asciiTheme="minorHAnsi" w:hAnsiTheme="minorHAnsi"/>
                <w:sz w:val="24"/>
              </w:rPr>
              <w:t>Termin, miejsce i forma składania wniosków o dofinansowanie projektu</w:t>
            </w:r>
            <w:bookmarkEnd w:id="28"/>
            <w:bookmarkEnd w:id="29"/>
          </w:p>
        </w:tc>
        <w:tc>
          <w:tcPr>
            <w:tcW w:w="7876" w:type="dxa"/>
            <w:vAlign w:val="center"/>
          </w:tcPr>
          <w:p w14:paraId="28E2A012" w14:textId="77777777" w:rsidR="000C1D2C" w:rsidRPr="00393AE0" w:rsidRDefault="000C1D2C" w:rsidP="00F04819">
            <w:pPr>
              <w:autoSpaceDE w:val="0"/>
              <w:autoSpaceDN w:val="0"/>
              <w:adjustRightInd w:val="0"/>
              <w:rPr>
                <w:rFonts w:asciiTheme="minorHAnsi" w:hAnsiTheme="minorHAnsi"/>
                <w:b/>
                <w:u w:val="single"/>
              </w:rPr>
            </w:pPr>
            <w:r w:rsidRPr="00F76FF7">
              <w:rPr>
                <w:rFonts w:asciiTheme="minorHAnsi" w:hAnsiTheme="minorHAnsi"/>
                <w:b/>
                <w:u w:val="single"/>
              </w:rPr>
              <w:t>Termin składania wniosków:</w:t>
            </w:r>
          </w:p>
          <w:p w14:paraId="1923966D" w14:textId="11083CBD" w:rsidR="000C1D2C" w:rsidRPr="004B5FD6" w:rsidRDefault="000C1D2C" w:rsidP="00F04819">
            <w:pPr>
              <w:autoSpaceDE w:val="0"/>
              <w:autoSpaceDN w:val="0"/>
              <w:adjustRightInd w:val="0"/>
              <w:spacing w:before="240" w:after="240" w:line="276" w:lineRule="auto"/>
              <w:rPr>
                <w:rFonts w:asciiTheme="minorHAnsi" w:hAnsiTheme="minorHAnsi"/>
              </w:rPr>
            </w:pPr>
            <w:r w:rsidRPr="00393AE0">
              <w:rPr>
                <w:rFonts w:asciiTheme="minorHAnsi" w:hAnsiTheme="minorHAnsi"/>
              </w:rPr>
              <w:t xml:space="preserve">Nabór wniosków o dofinansowanie projektów będzie prowadzony </w:t>
            </w:r>
            <w:r w:rsidR="00D53876">
              <w:rPr>
                <w:rFonts w:asciiTheme="minorHAnsi" w:hAnsiTheme="minorHAnsi"/>
                <w:b/>
              </w:rPr>
              <w:t>od 21 do 28 czerwca</w:t>
            </w:r>
            <w:r w:rsidRPr="009D7AEC">
              <w:rPr>
                <w:rFonts w:asciiTheme="minorHAnsi" w:hAnsiTheme="minorHAnsi"/>
                <w:b/>
              </w:rPr>
              <w:t xml:space="preserve"> 2019 r.</w:t>
            </w:r>
          </w:p>
          <w:p w14:paraId="054E9CCE" w14:textId="77777777"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rPr>
            </w:pPr>
            <w:r w:rsidRPr="00393AE0">
              <w:rPr>
                <w:rFonts w:asciiTheme="minorHAnsi" w:hAnsiTheme="minorHAnsi"/>
              </w:rPr>
              <w:t>Przedmiotowy nabór nie jest podzielony na rundy.</w:t>
            </w:r>
          </w:p>
          <w:p w14:paraId="33E25012" w14:textId="77777777"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b/>
              </w:rPr>
            </w:pPr>
            <w:r w:rsidRPr="00393AE0">
              <w:rPr>
                <w:rFonts w:asciiTheme="minorHAnsi" w:hAnsiTheme="minorHAnsi"/>
              </w:rPr>
              <w:t>Nie przewiduje się możliwości skrócenia terminu składania wniosku o dofinansowanie projektu.</w:t>
            </w:r>
          </w:p>
          <w:p w14:paraId="0C269616" w14:textId="6B7C24A4" w:rsidR="000C1D2C" w:rsidRPr="00393AE0" w:rsidRDefault="000C1D2C" w:rsidP="00C02D33">
            <w:pPr>
              <w:numPr>
                <w:ilvl w:val="0"/>
                <w:numId w:val="5"/>
              </w:numPr>
              <w:autoSpaceDE w:val="0"/>
              <w:autoSpaceDN w:val="0"/>
              <w:adjustRightInd w:val="0"/>
              <w:spacing w:line="276" w:lineRule="auto"/>
              <w:ind w:hanging="158"/>
              <w:rPr>
                <w:rFonts w:asciiTheme="minorHAnsi" w:hAnsiTheme="minorHAnsi"/>
                <w:b/>
              </w:rPr>
            </w:pPr>
            <w:r w:rsidRPr="00393AE0">
              <w:rPr>
                <w:rFonts w:asciiTheme="minorHAnsi" w:hAnsiTheme="minorHAnsi"/>
              </w:rPr>
              <w:t xml:space="preserve">W przypadku, gdy wystąpi awaria systemu SYZYF RPO WO 2014-2020 (tj. generatora wniosku), </w:t>
            </w:r>
            <w:r w:rsidR="000D2D1C">
              <w:rPr>
                <w:rFonts w:asciiTheme="minorHAnsi" w:hAnsiTheme="minorHAnsi"/>
              </w:rPr>
              <w:t>Zarząd Województwa Opolskiego upoważnia Dyrektora DPO do podjęcia decyzji</w:t>
            </w:r>
            <w:r>
              <w:rPr>
                <w:rFonts w:asciiTheme="minorHAnsi" w:hAnsiTheme="minorHAnsi"/>
              </w:rPr>
              <w:t xml:space="preserve"> o </w:t>
            </w:r>
            <w:r w:rsidRPr="00FD04CB">
              <w:rPr>
                <w:rFonts w:asciiTheme="minorHAnsi" w:hAnsiTheme="minorHAnsi"/>
              </w:rPr>
              <w:t>przedłu</w:t>
            </w:r>
            <w:r>
              <w:rPr>
                <w:rFonts w:asciiTheme="minorHAnsi" w:hAnsiTheme="minorHAnsi"/>
              </w:rPr>
              <w:t>żeniu terminu naboru wniosków w </w:t>
            </w:r>
            <w:r w:rsidRPr="00FD04CB">
              <w:rPr>
                <w:rFonts w:asciiTheme="minorHAnsi" w:hAnsiTheme="minorHAnsi"/>
              </w:rPr>
              <w:t xml:space="preserve">ramach konkursu </w:t>
            </w:r>
            <w:r>
              <w:rPr>
                <w:rFonts w:asciiTheme="minorHAnsi" w:hAnsiTheme="minorHAnsi"/>
              </w:rPr>
              <w:t>o czas wystąpienia awarii</w:t>
            </w:r>
            <w:r w:rsidRPr="00393AE0">
              <w:rPr>
                <w:rFonts w:asciiTheme="minorHAnsi" w:hAnsiTheme="minorHAnsi"/>
              </w:rPr>
              <w:t xml:space="preserve">. Wówczas termin zakończenia naboru zostanie ogłoszony w komunikacie zamieszczonym na stronie internetowej </w:t>
            </w:r>
            <w:hyperlink r:id="rId11" w:history="1">
              <w:r w:rsidRPr="00E948DF">
                <w:rPr>
                  <w:rStyle w:val="Hipercze"/>
                  <w:rFonts w:asciiTheme="minorHAnsi" w:hAnsiTheme="minorHAnsi"/>
                </w:rPr>
                <w:t>Instytucji Zarządzającej RPO WO 2014-2020</w:t>
              </w:r>
            </w:hyperlink>
            <w:r w:rsidR="000D2D1C">
              <w:rPr>
                <w:rFonts w:asciiTheme="minorHAnsi" w:hAnsiTheme="minorHAnsi"/>
              </w:rPr>
              <w:t xml:space="preserve"> </w:t>
            </w:r>
            <w:r w:rsidRPr="00F028C0">
              <w:rPr>
                <w:rFonts w:asciiTheme="minorHAnsi" w:hAnsiTheme="minorHAnsi"/>
              </w:rPr>
              <w:t>oraz na</w:t>
            </w:r>
            <w:r w:rsidRPr="006066F1">
              <w:rPr>
                <w:rStyle w:val="Hipercze"/>
                <w:rFonts w:asciiTheme="minorHAnsi" w:hAnsiTheme="minorHAnsi"/>
              </w:rPr>
              <w:t xml:space="preserve"> </w:t>
            </w:r>
            <w:hyperlink r:id="rId12" w:history="1">
              <w:r w:rsidRPr="00E948DF">
                <w:rPr>
                  <w:rStyle w:val="Hipercze"/>
                  <w:rFonts w:asciiTheme="minorHAnsi" w:hAnsiTheme="minorHAnsi"/>
                </w:rPr>
                <w:t>Portalu Funduszy Europejskich</w:t>
              </w:r>
            </w:hyperlink>
            <w:r>
              <w:rPr>
                <w:rFonts w:asciiTheme="minorHAnsi" w:hAnsiTheme="minorHAnsi"/>
              </w:rPr>
              <w:t>.</w:t>
            </w:r>
          </w:p>
          <w:p w14:paraId="3F5891C6" w14:textId="4E1926A4" w:rsidR="000C1D2C" w:rsidRPr="00393AE0" w:rsidRDefault="000C1D2C" w:rsidP="00C02D33">
            <w:pPr>
              <w:numPr>
                <w:ilvl w:val="0"/>
                <w:numId w:val="5"/>
              </w:numPr>
              <w:autoSpaceDE w:val="0"/>
              <w:autoSpaceDN w:val="0"/>
              <w:adjustRightInd w:val="0"/>
              <w:spacing w:after="240" w:line="276" w:lineRule="auto"/>
              <w:ind w:hanging="158"/>
              <w:rPr>
                <w:rFonts w:asciiTheme="minorHAnsi" w:hAnsiTheme="minorHAnsi"/>
                <w:b/>
              </w:rPr>
            </w:pPr>
            <w:r w:rsidRPr="00393AE0">
              <w:rPr>
                <w:rFonts w:asciiTheme="minorHAnsi" w:hAnsiTheme="minorHAnsi"/>
              </w:rPr>
              <w:t>W pozostałych uzasadnionych przypadkac</w:t>
            </w:r>
            <w:r w:rsidR="000D2D1C">
              <w:rPr>
                <w:rFonts w:asciiTheme="minorHAnsi" w:hAnsiTheme="minorHAnsi"/>
              </w:rPr>
              <w:t xml:space="preserve">h </w:t>
            </w:r>
            <w:r w:rsidRPr="00393AE0">
              <w:rPr>
                <w:rFonts w:asciiTheme="minorHAnsi" w:hAnsiTheme="minorHAnsi"/>
              </w:rPr>
              <w:t>IZ RPO WO 2014-2020 podejmuje decyzję o przedłużeniu terminu naboru wniosków o</w:t>
            </w:r>
            <w:r>
              <w:rPr>
                <w:rFonts w:asciiTheme="minorHAnsi" w:hAnsiTheme="minorHAnsi"/>
              </w:rPr>
              <w:t> </w:t>
            </w:r>
            <w:r w:rsidRPr="00393AE0">
              <w:rPr>
                <w:rFonts w:asciiTheme="minorHAnsi" w:hAnsiTheme="minorHAnsi"/>
              </w:rPr>
              <w:t xml:space="preserve">dofinansowanie na wniosek </w:t>
            </w:r>
            <w:r w:rsidR="000D2D1C">
              <w:rPr>
                <w:rFonts w:asciiTheme="minorHAnsi" w:hAnsiTheme="minorHAnsi"/>
              </w:rPr>
              <w:t>Dyrektora DPO</w:t>
            </w:r>
            <w:r w:rsidRPr="00393AE0">
              <w:rPr>
                <w:rFonts w:asciiTheme="minorHAnsi" w:hAnsiTheme="minorHAnsi"/>
              </w:rPr>
              <w:t>.</w:t>
            </w:r>
          </w:p>
          <w:p w14:paraId="43DD3338" w14:textId="77777777" w:rsidR="000C1D2C" w:rsidRPr="00393AE0" w:rsidRDefault="000C1D2C" w:rsidP="00AA65FA">
            <w:pPr>
              <w:autoSpaceDE w:val="0"/>
              <w:autoSpaceDN w:val="0"/>
              <w:adjustRightInd w:val="0"/>
              <w:rPr>
                <w:rFonts w:asciiTheme="minorHAnsi" w:hAnsiTheme="minorHAnsi"/>
                <w:b/>
                <w:u w:val="single"/>
              </w:rPr>
            </w:pPr>
            <w:r w:rsidRPr="00393AE0">
              <w:rPr>
                <w:rFonts w:asciiTheme="minorHAnsi" w:hAnsiTheme="minorHAnsi"/>
                <w:b/>
                <w:u w:val="single"/>
              </w:rPr>
              <w:t>Forma i miejsce składania wniosków:</w:t>
            </w:r>
          </w:p>
          <w:p w14:paraId="1802C077" w14:textId="77777777" w:rsidR="000C1D2C" w:rsidRPr="00393AE0" w:rsidRDefault="000C1D2C" w:rsidP="00AA65FA">
            <w:pPr>
              <w:suppressAutoHyphens/>
              <w:spacing w:before="120" w:after="40" w:line="276" w:lineRule="auto"/>
              <w:rPr>
                <w:rFonts w:asciiTheme="minorHAnsi" w:hAnsiTheme="minorHAnsi"/>
              </w:rPr>
            </w:pPr>
            <w:r w:rsidRPr="00393AE0">
              <w:rPr>
                <w:rFonts w:asciiTheme="minorHAnsi" w:hAnsiTheme="minorHAnsi"/>
              </w:rPr>
              <w:t>Wniosek o dofinansowanie projektu należy złożyć w formie:</w:t>
            </w:r>
          </w:p>
          <w:p w14:paraId="3C9E55E5" w14:textId="77777777" w:rsidR="000C1D2C" w:rsidRDefault="000C1D2C" w:rsidP="00C02D33">
            <w:pPr>
              <w:pStyle w:val="Default"/>
              <w:numPr>
                <w:ilvl w:val="0"/>
                <w:numId w:val="4"/>
              </w:numPr>
              <w:ind w:left="430"/>
              <w:rPr>
                <w:rFonts w:asciiTheme="minorHAnsi" w:hAnsiTheme="minorHAnsi"/>
              </w:rPr>
            </w:pPr>
            <w:r w:rsidRPr="00393AE0">
              <w:rPr>
                <w:rFonts w:asciiTheme="minorHAnsi" w:hAnsiTheme="minorHAnsi"/>
              </w:rPr>
              <w:t xml:space="preserve">elektronicznej (wypełniony z użyciem </w:t>
            </w:r>
            <w:hyperlink r:id="rId13" w:history="1">
              <w:r w:rsidRPr="00E948DF">
                <w:rPr>
                  <w:rStyle w:val="Hipercze"/>
                  <w:rFonts w:asciiTheme="minorHAnsi" w:hAnsiTheme="minorHAnsi"/>
                </w:rPr>
                <w:t>Panelu Wnioskodawcy</w:t>
              </w:r>
            </w:hyperlink>
            <w:r w:rsidRPr="00393AE0">
              <w:rPr>
                <w:rFonts w:asciiTheme="minorHAnsi" w:hAnsiTheme="minorHAnsi"/>
              </w:rPr>
              <w:t>);</w:t>
            </w:r>
          </w:p>
          <w:p w14:paraId="215202AB" w14:textId="77777777" w:rsidR="001C4013" w:rsidRPr="00393AE0" w:rsidRDefault="001C4013" w:rsidP="00AA65FA">
            <w:pPr>
              <w:pStyle w:val="Default"/>
              <w:ind w:left="430"/>
              <w:rPr>
                <w:rFonts w:asciiTheme="minorHAnsi" w:hAnsiTheme="minorHAnsi"/>
              </w:rPr>
            </w:pPr>
            <w:r>
              <w:rPr>
                <w:rFonts w:asciiTheme="minorHAnsi" w:hAnsiTheme="minorHAnsi"/>
              </w:rPr>
              <w:t>oraz</w:t>
            </w:r>
          </w:p>
          <w:p w14:paraId="623D10BE" w14:textId="77777777" w:rsidR="000C1D2C" w:rsidRPr="00393AE0" w:rsidRDefault="000C1D2C" w:rsidP="00C02D33">
            <w:pPr>
              <w:pStyle w:val="Default"/>
              <w:numPr>
                <w:ilvl w:val="0"/>
                <w:numId w:val="4"/>
              </w:numPr>
              <w:spacing w:after="40"/>
              <w:ind w:left="430"/>
              <w:rPr>
                <w:rFonts w:asciiTheme="minorHAnsi" w:hAnsiTheme="minorHAnsi"/>
                <w:b/>
              </w:rPr>
            </w:pPr>
            <w:r w:rsidRPr="00393AE0">
              <w:rPr>
                <w:rFonts w:asciiTheme="minorHAnsi" w:hAnsiTheme="minorHAnsi"/>
                <w:b/>
              </w:rPr>
              <w:t>papierowej (w 1 egzemplarzu).</w:t>
            </w:r>
          </w:p>
          <w:p w14:paraId="5BB832D2" w14:textId="77777777" w:rsidR="000C1D2C" w:rsidRPr="00136F79" w:rsidRDefault="000C1D2C" w:rsidP="00AA65FA">
            <w:pPr>
              <w:spacing w:line="276" w:lineRule="auto"/>
              <w:rPr>
                <w:rFonts w:asciiTheme="minorHAnsi" w:hAnsiTheme="minorHAnsi"/>
              </w:rPr>
            </w:pPr>
            <w:r w:rsidRPr="001E03DC">
              <w:rPr>
                <w:rFonts w:asciiTheme="minorHAnsi" w:hAnsiTheme="minorHAnsi"/>
              </w:rPr>
              <w:t xml:space="preserve">Wypełniony w Panelu Wnioskodawcy SYZYF RPO WO 2014-2020, tj. generatorze </w:t>
            </w:r>
            <w:r w:rsidRPr="00136F79">
              <w:rPr>
                <w:rFonts w:asciiTheme="minorHAnsi" w:hAnsiTheme="minorHAnsi"/>
              </w:rPr>
              <w:t xml:space="preserve">wniosków, formularz wniosku o dofinansowanie projektu, należy wysłać on-line (taką możliwość zapewnia generator wniosków dostępny na stronie internetowej </w:t>
            </w:r>
            <w:hyperlink r:id="rId14" w:history="1">
              <w:r w:rsidRPr="00136F79">
                <w:rPr>
                  <w:rStyle w:val="Hipercze"/>
                  <w:rFonts w:asciiTheme="minorHAnsi" w:hAnsiTheme="minorHAnsi"/>
                </w:rPr>
                <w:t>Panelu Wnioskodawcy</w:t>
              </w:r>
            </w:hyperlink>
            <w:hyperlink w:history="1"/>
            <w:r w:rsidRPr="00136F79">
              <w:rPr>
                <w:rFonts w:asciiTheme="minorHAnsi" w:hAnsiTheme="minorHAnsi"/>
              </w:rPr>
              <w:t>) w wyżej określonym terminie.</w:t>
            </w:r>
          </w:p>
          <w:p w14:paraId="44828E69" w14:textId="77777777" w:rsidR="000C1D2C" w:rsidRDefault="000C1D2C" w:rsidP="00AA65FA">
            <w:pPr>
              <w:spacing w:after="120" w:line="276" w:lineRule="auto"/>
              <w:rPr>
                <w:rFonts w:asciiTheme="minorHAnsi" w:hAnsiTheme="minorHAnsi"/>
              </w:rPr>
            </w:pPr>
            <w:r w:rsidRPr="00136F79">
              <w:rPr>
                <w:rFonts w:asciiTheme="minorHAnsi" w:hAnsiTheme="minorHAnsi"/>
              </w:rPr>
              <w:t>Natomiast wersję papierową</w:t>
            </w:r>
            <w:r w:rsidRPr="001E03DC">
              <w:rPr>
                <w:rFonts w:asciiTheme="minorHAnsi" w:hAnsiTheme="minorHAnsi"/>
              </w:rPr>
              <w:t xml:space="preserve"> wniosku (w jednym egzemplarzu wraz z wymaganymi załącznikami, należy złożyć od poniedziałku do piątku w godzinach pracy IOK, tj. od 7:30 do 15:30 w:</w:t>
            </w:r>
          </w:p>
          <w:p w14:paraId="2126540C" w14:textId="0EF0FA2D" w:rsidR="00AD3597" w:rsidRDefault="00AD3597" w:rsidP="00AA65FA">
            <w:pPr>
              <w:spacing w:after="120" w:line="276" w:lineRule="auto"/>
              <w:rPr>
                <w:rFonts w:asciiTheme="minorHAnsi" w:hAnsiTheme="minorHAnsi"/>
                <w:b/>
              </w:rPr>
            </w:pPr>
            <w:r>
              <w:rPr>
                <w:rFonts w:asciiTheme="minorHAnsi" w:hAnsiTheme="minorHAnsi"/>
                <w:b/>
              </w:rPr>
              <w:t>Urzędzie Marszałkowskim Województwa Opolskiego</w:t>
            </w:r>
          </w:p>
          <w:p w14:paraId="4DBA3B48" w14:textId="1960DEF5" w:rsidR="00AD3597" w:rsidRDefault="00AD3597" w:rsidP="00AA65FA">
            <w:pPr>
              <w:spacing w:after="120" w:line="276" w:lineRule="auto"/>
              <w:rPr>
                <w:rFonts w:asciiTheme="minorHAnsi" w:hAnsiTheme="minorHAnsi"/>
                <w:b/>
              </w:rPr>
            </w:pPr>
            <w:r>
              <w:rPr>
                <w:rFonts w:asciiTheme="minorHAnsi" w:hAnsiTheme="minorHAnsi"/>
                <w:b/>
              </w:rPr>
              <w:t>Departamencie Koordynacji Programów Operacyjnych</w:t>
            </w:r>
          </w:p>
          <w:p w14:paraId="3456193F" w14:textId="6EE064A8" w:rsidR="00AD3597" w:rsidRDefault="00AD3597" w:rsidP="00AA65FA">
            <w:pPr>
              <w:spacing w:after="120" w:line="276" w:lineRule="auto"/>
              <w:rPr>
                <w:rFonts w:asciiTheme="minorHAnsi" w:hAnsiTheme="minorHAnsi"/>
                <w:b/>
              </w:rPr>
            </w:pPr>
            <w:r>
              <w:rPr>
                <w:rFonts w:asciiTheme="minorHAnsi" w:hAnsiTheme="minorHAnsi"/>
                <w:b/>
              </w:rPr>
              <w:t>Punkcie Przyjmowania Wniosków (parter)</w:t>
            </w:r>
          </w:p>
          <w:p w14:paraId="318264FD" w14:textId="20BAD82B" w:rsidR="00AD3597" w:rsidRDefault="00AD3597" w:rsidP="00AA65FA">
            <w:pPr>
              <w:spacing w:after="120" w:line="276" w:lineRule="auto"/>
              <w:rPr>
                <w:rFonts w:asciiTheme="minorHAnsi" w:hAnsiTheme="minorHAnsi"/>
                <w:b/>
              </w:rPr>
            </w:pPr>
            <w:r>
              <w:rPr>
                <w:rFonts w:asciiTheme="minorHAnsi" w:hAnsiTheme="minorHAnsi"/>
                <w:b/>
              </w:rPr>
              <w:t>Ul. Krakowska 38 (budynek w podwórku – wejście przez bramę)</w:t>
            </w:r>
          </w:p>
          <w:p w14:paraId="3B03B167" w14:textId="34119874" w:rsidR="00AD3597" w:rsidRPr="00AD3597" w:rsidRDefault="00AD3597" w:rsidP="00AA65FA">
            <w:pPr>
              <w:spacing w:after="120" w:line="276" w:lineRule="auto"/>
              <w:rPr>
                <w:rFonts w:asciiTheme="minorHAnsi" w:hAnsiTheme="minorHAnsi"/>
                <w:b/>
              </w:rPr>
            </w:pPr>
            <w:r>
              <w:rPr>
                <w:rFonts w:asciiTheme="minorHAnsi" w:hAnsiTheme="minorHAnsi"/>
                <w:b/>
              </w:rPr>
              <w:t>45-075 Opole</w:t>
            </w:r>
          </w:p>
          <w:p w14:paraId="7A581D27"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color w:val="auto"/>
              </w:rPr>
              <w:t>Wnioski złożone wyłącznie w wersji papierowej albo wyłącznie w wersji elektronicznej zostaną uznane za nieskutecznie złożone i pozostawione bez rozpatrzenia.</w:t>
            </w:r>
          </w:p>
          <w:p w14:paraId="21635C5A"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color w:val="auto"/>
              </w:rPr>
              <w:t>Złożenie wniosku po terminie określonym w ogłoszeniu o konkursie skutkuje pozostawieniem wniosku bez rozpatrzenia.</w:t>
            </w:r>
          </w:p>
          <w:p w14:paraId="7BDAB3D8"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rPr>
              <w:t xml:space="preserve">Sporządzony przez Wnioskodawcę w generatorze wniosek o dofinansowanie projektu musi zostać wysłany on-line (zgodnie z instrukcją znajdującą się w załączniku nr 1 do </w:t>
            </w:r>
            <w:r>
              <w:rPr>
                <w:rFonts w:asciiTheme="minorHAnsi" w:hAnsiTheme="minorHAnsi"/>
              </w:rPr>
              <w:t>R</w:t>
            </w:r>
            <w:r w:rsidRPr="00393AE0">
              <w:rPr>
                <w:rFonts w:asciiTheme="minorHAnsi" w:hAnsiTheme="minorHAnsi"/>
              </w:rPr>
              <w:t>egulaminu konkursu) do IOK. Ponadto Wnioskodawca jest zobowiązany do dostarczenia do IOK wniosku w wersji papierowej (w jednym egzemplarzu) w formacie A4 wraz z wymaganymi załącznikami. Wersja papierowa wniosku musi być tożsama z przesłaną uprzednio wersją on-line wniosku.</w:t>
            </w:r>
          </w:p>
          <w:p w14:paraId="10326CCB" w14:textId="77777777" w:rsidR="000C1D2C" w:rsidRPr="00393AE0" w:rsidRDefault="000C1D2C" w:rsidP="00C02D33">
            <w:pPr>
              <w:pStyle w:val="Default"/>
              <w:numPr>
                <w:ilvl w:val="0"/>
                <w:numId w:val="6"/>
              </w:numPr>
              <w:spacing w:before="40" w:after="40" w:line="276" w:lineRule="auto"/>
              <w:ind w:left="391"/>
              <w:rPr>
                <w:rFonts w:asciiTheme="minorHAnsi" w:hAnsiTheme="minorHAnsi"/>
                <w:color w:val="auto"/>
              </w:rPr>
            </w:pPr>
            <w:r w:rsidRPr="00393AE0">
              <w:rPr>
                <w:rFonts w:asciiTheme="minorHAnsi" w:hAnsiTheme="minorHAnsi"/>
              </w:rPr>
              <w:t>Wniosek w formie papierowej wraz z załącznikami oraz pismem przewodnim może być dostarczony na cztery sposoby:</w:t>
            </w:r>
          </w:p>
          <w:p w14:paraId="79845D04"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listem poleconym w zaklejonej kopercie lub paczce,</w:t>
            </w:r>
          </w:p>
          <w:p w14:paraId="65F16846"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przesyłką kurierską,</w:t>
            </w:r>
          </w:p>
          <w:p w14:paraId="793A2F26"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osobiście,</w:t>
            </w:r>
          </w:p>
          <w:p w14:paraId="482FD052" w14:textId="77777777" w:rsidR="000C1D2C" w:rsidRPr="00393AE0" w:rsidRDefault="000C1D2C" w:rsidP="00C02D33">
            <w:pPr>
              <w:numPr>
                <w:ilvl w:val="0"/>
                <w:numId w:val="7"/>
              </w:numPr>
              <w:autoSpaceDE w:val="0"/>
              <w:autoSpaceDN w:val="0"/>
              <w:adjustRightInd w:val="0"/>
              <w:spacing w:before="40" w:after="40"/>
              <w:ind w:left="816"/>
              <w:rPr>
                <w:rFonts w:asciiTheme="minorHAnsi" w:hAnsiTheme="minorHAnsi"/>
              </w:rPr>
            </w:pPr>
            <w:r w:rsidRPr="00393AE0">
              <w:rPr>
                <w:rFonts w:asciiTheme="minorHAnsi" w:hAnsiTheme="minorHAnsi"/>
              </w:rPr>
              <w:t>przez posłańca (dostarczyciel otrzyma dowód wpłynięcia przesyłki opatrzony podpisem i datą).</w:t>
            </w:r>
          </w:p>
          <w:p w14:paraId="6D57BC05" w14:textId="77777777" w:rsidR="000C1D2C" w:rsidRDefault="000C1D2C" w:rsidP="00C02D33">
            <w:pPr>
              <w:numPr>
                <w:ilvl w:val="0"/>
                <w:numId w:val="6"/>
              </w:numPr>
              <w:autoSpaceDE w:val="0"/>
              <w:autoSpaceDN w:val="0"/>
              <w:adjustRightInd w:val="0"/>
              <w:spacing w:before="40" w:after="40" w:line="276" w:lineRule="auto"/>
              <w:ind w:left="391"/>
              <w:rPr>
                <w:rFonts w:asciiTheme="minorHAnsi" w:hAnsiTheme="minorHAnsi"/>
                <w:u w:val="single"/>
              </w:rPr>
            </w:pPr>
            <w:r w:rsidRPr="006066F1">
              <w:rPr>
                <w:rFonts w:asciiTheme="minorHAnsi" w:eastAsia="Calibri" w:hAnsiTheme="minorHAnsi"/>
                <w:noProof/>
                <w:u w:val="single"/>
              </w:rPr>
              <w:t>Platforma ePUAP jest wyłączona jako sposób dostarczania korespondencji dotyczącej wniosków o dofinansowanie projektów.</w:t>
            </w:r>
          </w:p>
          <w:p w14:paraId="777B3A06" w14:textId="77777777" w:rsidR="004A35CC" w:rsidRPr="00393AE0" w:rsidRDefault="004A35CC" w:rsidP="004A35CC">
            <w:pPr>
              <w:numPr>
                <w:ilvl w:val="0"/>
                <w:numId w:val="6"/>
              </w:numPr>
              <w:autoSpaceDE w:val="0"/>
              <w:autoSpaceDN w:val="0"/>
              <w:adjustRightInd w:val="0"/>
              <w:spacing w:before="240" w:line="276" w:lineRule="auto"/>
              <w:ind w:left="391"/>
              <w:contextualSpacing/>
              <w:rPr>
                <w:rFonts w:asciiTheme="minorHAnsi" w:hAnsiTheme="minorHAnsi"/>
              </w:rPr>
            </w:pPr>
            <w:r w:rsidRPr="00393AE0">
              <w:rPr>
                <w:rFonts w:asciiTheme="minorHAnsi" w:hAnsiTheme="minorHAnsi"/>
              </w:rPr>
              <w:t>Wniosek dostarczony osobiście do Punktu Przyjmowania Wniosków jest rejestrowany oraz nadawany jest mu numer kancelaryjny. Natomiast wniosek dostarczony listem poleconym/ przesyłką kurierską rejestrowany jest w Kancelarii Ogólnej Urzędu Marszałkowskiego Województwa Opolskiego oraz w Punkcie Przyjmowania Wniosków.</w:t>
            </w:r>
          </w:p>
          <w:p w14:paraId="583BC730" w14:textId="77777777"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Tylko wniosek spełniający warunki formalne rejestracyjne zostanie zarejestrowany w systemie</w:t>
            </w:r>
            <w:r w:rsidRPr="00393AE0">
              <w:rPr>
                <w:rFonts w:asciiTheme="minorHAnsi" w:eastAsia="Calibri" w:hAnsiTheme="minorHAnsi"/>
                <w:noProof/>
              </w:rPr>
              <w:t xml:space="preserve"> </w:t>
            </w:r>
            <w:r w:rsidRPr="00393AE0">
              <w:rPr>
                <w:rFonts w:asciiTheme="minorHAnsi" w:hAnsiTheme="minorHAnsi"/>
              </w:rPr>
              <w:t>informatycznym SYZYF RPO WO 2014-2020, tj. wniosek złożony w terminie określonym w ogłoszeniu o</w:t>
            </w:r>
            <w:r>
              <w:rPr>
                <w:rFonts w:asciiTheme="minorHAnsi" w:hAnsiTheme="minorHAnsi"/>
              </w:rPr>
              <w:t> </w:t>
            </w:r>
            <w:r w:rsidRPr="00393AE0">
              <w:rPr>
                <w:rFonts w:asciiTheme="minorHAnsi" w:hAnsiTheme="minorHAnsi"/>
              </w:rPr>
              <w:t>konkursie, wniosek złożony w ramach właściwego działania oraz naboru określonego w ogłoszeniu o konkursie, wniosek złożony we właściwej instytucji, wersja elektroniczna wniosku (wysłana on-line) zgodna z wersją papierową wnio</w:t>
            </w:r>
            <w:r>
              <w:rPr>
                <w:rFonts w:asciiTheme="minorHAnsi" w:hAnsiTheme="minorHAnsi"/>
              </w:rPr>
              <w:t>sku (zgodność sumy kontrolnej).</w:t>
            </w:r>
          </w:p>
          <w:p w14:paraId="08555C33" w14:textId="77777777"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Dostarczenie do IOK</w:t>
            </w:r>
            <w:r>
              <w:rPr>
                <w:rFonts w:asciiTheme="minorHAnsi" w:hAnsiTheme="minorHAnsi"/>
              </w:rPr>
              <w:t xml:space="preserve"> </w:t>
            </w:r>
            <w:r w:rsidRPr="00393AE0">
              <w:rPr>
                <w:rFonts w:asciiTheme="minorHAnsi" w:hAnsiTheme="minorHAnsi"/>
              </w:rPr>
              <w:t>wniosku o dofinansowanie zostanie potwierdzone poprzez wydanie potwierdzenia przyjęcia wniosku o</w:t>
            </w:r>
            <w:r>
              <w:rPr>
                <w:rFonts w:asciiTheme="minorHAnsi" w:hAnsiTheme="minorHAnsi"/>
              </w:rPr>
              <w:t> </w:t>
            </w:r>
            <w:r w:rsidRPr="00393AE0">
              <w:rPr>
                <w:rFonts w:asciiTheme="minorHAnsi" w:hAnsiTheme="minorHAnsi"/>
              </w:rPr>
              <w:t>dofinansowanie, wygenerowane</w:t>
            </w:r>
            <w:r>
              <w:rPr>
                <w:rFonts w:asciiTheme="minorHAnsi" w:hAnsiTheme="minorHAnsi"/>
              </w:rPr>
              <w:t>go</w:t>
            </w:r>
            <w:r w:rsidRPr="00393AE0">
              <w:rPr>
                <w:rFonts w:asciiTheme="minorHAnsi" w:hAnsiTheme="minorHAnsi"/>
              </w:rPr>
              <w:t xml:space="preserve"> w systemie SYZYF RPO WO 2014-2020.</w:t>
            </w:r>
          </w:p>
          <w:p w14:paraId="4DBEC93F" w14:textId="77777777" w:rsidR="000C1D2C" w:rsidRPr="00393AE0" w:rsidRDefault="000C1D2C" w:rsidP="00C02D33">
            <w:pPr>
              <w:numPr>
                <w:ilvl w:val="0"/>
                <w:numId w:val="6"/>
              </w:numPr>
              <w:autoSpaceDE w:val="0"/>
              <w:autoSpaceDN w:val="0"/>
              <w:adjustRightInd w:val="0"/>
              <w:spacing w:before="40" w:after="40" w:line="276" w:lineRule="auto"/>
              <w:ind w:left="385" w:hanging="357"/>
              <w:rPr>
                <w:rFonts w:asciiTheme="minorHAnsi" w:hAnsiTheme="minorHAnsi"/>
              </w:rPr>
            </w:pPr>
            <w:r w:rsidRPr="00393AE0">
              <w:rPr>
                <w:rFonts w:asciiTheme="minorHAnsi" w:hAnsiTheme="minorHAnsi"/>
              </w:rPr>
              <w:t xml:space="preserve">W związku ze składaniem wniosku o dofinansowanie w jednym egzemplarzu, w przypadku negatywnej oceny wniosku lub pozostawienia wniosku bez rozpatrzenia, wnioskodawca nie ma możliwości odebrania wersji papierowej złożonego egzemplarza wniosku. </w:t>
            </w:r>
          </w:p>
          <w:p w14:paraId="2B3B62FC" w14:textId="195DBFEA" w:rsidR="000C1D2C" w:rsidRPr="00C64A92" w:rsidRDefault="000C1D2C" w:rsidP="00C02D33">
            <w:pPr>
              <w:numPr>
                <w:ilvl w:val="0"/>
                <w:numId w:val="6"/>
              </w:numPr>
              <w:autoSpaceDE w:val="0"/>
              <w:autoSpaceDN w:val="0"/>
              <w:adjustRightInd w:val="0"/>
              <w:spacing w:before="40" w:after="40" w:line="276" w:lineRule="auto"/>
              <w:ind w:left="385" w:hanging="357"/>
              <w:rPr>
                <w:rFonts w:asciiTheme="minorHAnsi" w:hAnsiTheme="minorHAnsi"/>
              </w:rPr>
            </w:pPr>
            <w:r w:rsidRPr="00C64A92">
              <w:rPr>
                <w:rFonts w:asciiTheme="minorHAnsi" w:hAnsiTheme="minorHAnsi"/>
              </w:rPr>
              <w:t>W zakresie doręczeń i sposobu obliczania terminów stosuje się przepisy ustawy z dnia 14 czerwca 1960 r. – K</w:t>
            </w:r>
            <w:r w:rsidR="00AD3597">
              <w:rPr>
                <w:rFonts w:asciiTheme="minorHAnsi" w:hAnsiTheme="minorHAnsi"/>
              </w:rPr>
              <w:t xml:space="preserve">odeks </w:t>
            </w:r>
            <w:r w:rsidRPr="00C64A92">
              <w:rPr>
                <w:rFonts w:asciiTheme="minorHAnsi" w:hAnsiTheme="minorHAnsi"/>
              </w:rPr>
              <w:t>p</w:t>
            </w:r>
            <w:r w:rsidR="00AD3597">
              <w:rPr>
                <w:rFonts w:asciiTheme="minorHAnsi" w:hAnsiTheme="minorHAnsi"/>
              </w:rPr>
              <w:t xml:space="preserve">ostępowania </w:t>
            </w:r>
            <w:r w:rsidRPr="00C64A92">
              <w:rPr>
                <w:rFonts w:asciiTheme="minorHAnsi" w:hAnsiTheme="minorHAnsi"/>
              </w:rPr>
              <w:t>a</w:t>
            </w:r>
            <w:r w:rsidR="00AD3597">
              <w:rPr>
                <w:rFonts w:asciiTheme="minorHAnsi" w:hAnsiTheme="minorHAnsi"/>
              </w:rPr>
              <w:t>dministracyjnego</w:t>
            </w:r>
            <w:r w:rsidRPr="00C64A92">
              <w:rPr>
                <w:rFonts w:asciiTheme="minorHAnsi" w:hAnsiTheme="minorHAnsi"/>
              </w:rPr>
              <w:t>.</w:t>
            </w:r>
          </w:p>
          <w:p w14:paraId="20512302" w14:textId="366B1E3F" w:rsidR="000C1D2C" w:rsidRPr="00393AE0" w:rsidRDefault="000C1D2C" w:rsidP="00C02D33">
            <w:pPr>
              <w:numPr>
                <w:ilvl w:val="0"/>
                <w:numId w:val="6"/>
              </w:numPr>
              <w:autoSpaceDE w:val="0"/>
              <w:autoSpaceDN w:val="0"/>
              <w:adjustRightInd w:val="0"/>
              <w:spacing w:before="40" w:after="40" w:line="276" w:lineRule="auto"/>
              <w:ind w:left="391"/>
              <w:rPr>
                <w:rFonts w:asciiTheme="minorHAnsi" w:hAnsiTheme="minorHAnsi"/>
              </w:rPr>
            </w:pPr>
            <w:r w:rsidRPr="00393AE0">
              <w:rPr>
                <w:rFonts w:asciiTheme="minorHAnsi" w:hAnsiTheme="minorHAnsi"/>
              </w:rPr>
              <w:t>Po zakończeniu naboru wniosków, IOK przygotowuje informację w</w:t>
            </w:r>
            <w:r>
              <w:rPr>
                <w:rFonts w:asciiTheme="minorHAnsi" w:hAnsiTheme="minorHAnsi"/>
              </w:rPr>
              <w:t> </w:t>
            </w:r>
            <w:r w:rsidRPr="00393AE0">
              <w:rPr>
                <w:rFonts w:asciiTheme="minorHAnsi" w:hAnsiTheme="minorHAnsi"/>
              </w:rPr>
              <w:t>formie listy projektów zakwalifikowanych do oceny, którą zamieszcza na stron</w:t>
            </w:r>
            <w:r w:rsidR="00AD3597">
              <w:rPr>
                <w:rFonts w:asciiTheme="minorHAnsi" w:hAnsiTheme="minorHAnsi"/>
              </w:rPr>
              <w:t>ie</w:t>
            </w:r>
            <w:r w:rsidRPr="00393AE0">
              <w:rPr>
                <w:rFonts w:asciiTheme="minorHAnsi" w:hAnsiTheme="minorHAnsi"/>
              </w:rPr>
              <w:t xml:space="preserve"> internetow</w:t>
            </w:r>
            <w:r w:rsidR="00AD3597">
              <w:rPr>
                <w:rFonts w:asciiTheme="minorHAnsi" w:hAnsiTheme="minorHAnsi"/>
              </w:rPr>
              <w:t>ej</w:t>
            </w:r>
            <w:r w:rsidRPr="00393AE0">
              <w:rPr>
                <w:rFonts w:asciiTheme="minorHAnsi" w:hAnsiTheme="minorHAnsi"/>
              </w:rPr>
              <w:t xml:space="preserve"> </w:t>
            </w:r>
            <w:hyperlink r:id="rId15" w:history="1">
              <w:r w:rsidR="00AD3597" w:rsidRPr="00BA44BF">
                <w:rPr>
                  <w:rStyle w:val="Hipercze"/>
                  <w:rFonts w:asciiTheme="minorHAnsi" w:hAnsiTheme="minorHAnsi"/>
                </w:rPr>
                <w:t>Regionalnego Programu Operacyjnego Województwa Opolskiego</w:t>
              </w:r>
            </w:hyperlink>
            <w:r w:rsidR="00AD3597">
              <w:rPr>
                <w:rStyle w:val="Hipercze"/>
                <w:rFonts w:asciiTheme="minorHAnsi" w:hAnsiTheme="minorHAnsi"/>
              </w:rPr>
              <w:t>.</w:t>
            </w:r>
          </w:p>
          <w:p w14:paraId="63B8C5D0" w14:textId="77777777" w:rsidR="003646A6" w:rsidRDefault="000C1D2C" w:rsidP="00AA65FA">
            <w:pPr>
              <w:spacing w:after="240" w:line="276" w:lineRule="auto"/>
            </w:pPr>
            <w:r w:rsidRPr="00393AE0">
              <w:rPr>
                <w:rFonts w:asciiTheme="minorHAnsi" w:hAnsiTheme="minorHAnsi"/>
              </w:rPr>
              <w:t>Instrukcja przygotowania wer</w:t>
            </w:r>
            <w:r>
              <w:rPr>
                <w:rFonts w:asciiTheme="minorHAnsi" w:hAnsiTheme="minorHAnsi"/>
              </w:rPr>
              <w:t xml:space="preserve">sji elektronicznej i papierowej wniosku </w:t>
            </w:r>
            <w:r w:rsidRPr="00393AE0">
              <w:rPr>
                <w:rFonts w:asciiTheme="minorHAnsi" w:hAnsiTheme="minorHAnsi"/>
              </w:rPr>
              <w:t>o dofinansowanie projektu (EFRR) stanowi</w:t>
            </w:r>
            <w:r>
              <w:rPr>
                <w:rFonts w:asciiTheme="minorHAnsi" w:hAnsiTheme="minorHAnsi"/>
              </w:rPr>
              <w:t xml:space="preserve"> załącznik nr 1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tc>
      </w:tr>
      <w:tr w:rsidR="003646A6" w14:paraId="35F0CBA7" w14:textId="77777777" w:rsidTr="00AA65FA">
        <w:tc>
          <w:tcPr>
            <w:tcW w:w="460" w:type="dxa"/>
          </w:tcPr>
          <w:p w14:paraId="348C7162" w14:textId="77777777" w:rsidR="003646A6" w:rsidRPr="00302BBF" w:rsidRDefault="00302BBF" w:rsidP="00302BBF">
            <w:pPr>
              <w:jc w:val="center"/>
              <w:rPr>
                <w:rFonts w:asciiTheme="minorHAnsi" w:hAnsiTheme="minorHAnsi"/>
              </w:rPr>
            </w:pPr>
            <w:r>
              <w:rPr>
                <w:rFonts w:asciiTheme="minorHAnsi" w:hAnsiTheme="minorHAnsi"/>
              </w:rPr>
              <w:t>13</w:t>
            </w:r>
          </w:p>
        </w:tc>
        <w:tc>
          <w:tcPr>
            <w:tcW w:w="2199" w:type="dxa"/>
          </w:tcPr>
          <w:p w14:paraId="0AE68729" w14:textId="77777777" w:rsidR="003646A6" w:rsidRPr="002D147D" w:rsidRDefault="00302BBF" w:rsidP="002D147D">
            <w:pPr>
              <w:pStyle w:val="Nagwek3"/>
              <w:spacing w:before="0"/>
              <w:outlineLvl w:val="2"/>
              <w:rPr>
                <w:rFonts w:asciiTheme="minorHAnsi" w:hAnsiTheme="minorHAnsi"/>
                <w:b w:val="0"/>
              </w:rPr>
            </w:pPr>
            <w:bookmarkStart w:id="30" w:name="_Toc535309039"/>
            <w:bookmarkStart w:id="31" w:name="_Toc8196422"/>
            <w:r w:rsidRPr="002D147D">
              <w:rPr>
                <w:rFonts w:asciiTheme="minorHAnsi" w:hAnsiTheme="minorHAnsi"/>
                <w:sz w:val="24"/>
              </w:rPr>
              <w:t>Doręczenia i obliczanie terminów</w:t>
            </w:r>
            <w:bookmarkEnd w:id="30"/>
            <w:bookmarkEnd w:id="31"/>
          </w:p>
        </w:tc>
        <w:tc>
          <w:tcPr>
            <w:tcW w:w="7876" w:type="dxa"/>
            <w:vAlign w:val="center"/>
          </w:tcPr>
          <w:p w14:paraId="48DBD91B" w14:textId="5AB09A6A" w:rsidR="000C1D2C" w:rsidRPr="00393AE0" w:rsidRDefault="000C1D2C" w:rsidP="00F04819">
            <w:pPr>
              <w:spacing w:before="40" w:after="120" w:line="276" w:lineRule="auto"/>
              <w:rPr>
                <w:rFonts w:asciiTheme="minorHAnsi" w:hAnsiTheme="minorHAnsi" w:cs="Calibri"/>
                <w:b/>
                <w:u w:val="single"/>
              </w:rPr>
            </w:pPr>
            <w:r w:rsidRPr="00393AE0">
              <w:rPr>
                <w:rFonts w:asciiTheme="minorHAnsi" w:hAnsiTheme="minorHAnsi" w:cs="Calibri"/>
                <w:b/>
                <w:u w:val="single"/>
              </w:rPr>
              <w:t>For</w:t>
            </w:r>
            <w:r w:rsidR="00C64A92">
              <w:rPr>
                <w:rFonts w:asciiTheme="minorHAnsi" w:hAnsiTheme="minorHAnsi" w:cs="Calibri"/>
                <w:b/>
                <w:u w:val="single"/>
              </w:rPr>
              <w:t>m</w:t>
            </w:r>
            <w:r w:rsidR="00864F3F">
              <w:rPr>
                <w:rFonts w:asciiTheme="minorHAnsi" w:hAnsiTheme="minorHAnsi" w:cs="Calibri"/>
                <w:b/>
                <w:u w:val="single"/>
              </w:rPr>
              <w:t>a komunikacji wnioskodawcy z IZ</w:t>
            </w:r>
            <w:r w:rsidRPr="00393AE0">
              <w:rPr>
                <w:rFonts w:asciiTheme="minorHAnsi" w:hAnsiTheme="minorHAnsi" w:cs="Calibri"/>
                <w:b/>
                <w:u w:val="single"/>
              </w:rPr>
              <w:t xml:space="preserve"> RPO WO 2014-2020:</w:t>
            </w:r>
          </w:p>
          <w:p w14:paraId="3524B6E7" w14:textId="77777777" w:rsidR="000C1D2C" w:rsidRPr="00393AE0" w:rsidRDefault="000C1D2C" w:rsidP="00C02D33">
            <w:pPr>
              <w:numPr>
                <w:ilvl w:val="0"/>
                <w:numId w:val="8"/>
              </w:numPr>
              <w:spacing w:line="276" w:lineRule="auto"/>
              <w:ind w:left="357" w:hanging="181"/>
              <w:rPr>
                <w:rFonts w:asciiTheme="minorHAnsi" w:hAnsiTheme="minorHAnsi" w:cs="Calibri"/>
              </w:rPr>
            </w:pPr>
            <w:r w:rsidRPr="00393AE0">
              <w:rPr>
                <w:rFonts w:asciiTheme="minorHAnsi" w:hAnsiTheme="minorHAnsi" w:cs="Calibri"/>
              </w:rPr>
              <w:t xml:space="preserve">W zakresie doręczeń i sposobu obliczania terminów stosuje się przepisy </w:t>
            </w:r>
            <w:r w:rsidRPr="00393AE0">
              <w:rPr>
                <w:rFonts w:asciiTheme="minorHAnsi" w:hAnsiTheme="minorHAnsi" w:cs="Calibri"/>
                <w:spacing w:val="-8"/>
              </w:rPr>
              <w:t>ustawy z dnia 14 czerwca 1960 r.– Kpa.</w:t>
            </w:r>
          </w:p>
          <w:p w14:paraId="5C898A71" w14:textId="77777777" w:rsidR="000C1D2C" w:rsidRPr="00F633C2" w:rsidRDefault="000C1D2C" w:rsidP="00C02D33">
            <w:pPr>
              <w:numPr>
                <w:ilvl w:val="0"/>
                <w:numId w:val="8"/>
              </w:numPr>
              <w:spacing w:line="276" w:lineRule="auto"/>
              <w:ind w:left="357" w:hanging="181"/>
              <w:rPr>
                <w:rFonts w:asciiTheme="minorHAnsi" w:hAnsiTheme="minorHAnsi" w:cs="Calibri"/>
              </w:rPr>
            </w:pPr>
            <w:r w:rsidRPr="00F633C2">
              <w:rPr>
                <w:rFonts w:asciiTheme="minorHAnsi" w:hAnsiTheme="minorHAnsi" w:cs="Calibri"/>
              </w:rPr>
              <w:t>Zgodnie z art. 57 § 5 pkt 2 Kpa termin uważa się za zachowany, m.in. jeżeli przed jego upływem pismo zostało nadane w polskiej placówce pocztowej operatora wyznaczonego w rozumieniu ustawy z dnia 23 listopada 2012 r. - Prawo pocztowe (t.j. Dz. U. 2018, poz. 2188</w:t>
            </w:r>
            <w:r w:rsidR="00784BD0">
              <w:rPr>
                <w:rFonts w:asciiTheme="minorHAnsi" w:hAnsiTheme="minorHAnsi" w:cs="Calibri"/>
              </w:rPr>
              <w:t xml:space="preserve"> z późn. zm.</w:t>
            </w:r>
            <w:r w:rsidRPr="00F633C2">
              <w:rPr>
                <w:rFonts w:asciiTheme="minorHAnsi" w:hAnsiTheme="minorHAnsi" w:cs="Calibri"/>
              </w:rPr>
              <w:t xml:space="preserve">). </w:t>
            </w:r>
            <w:r w:rsidRPr="00F633C2">
              <w:rPr>
                <w:rFonts w:asciiTheme="minorHAnsi" w:hAnsiTheme="minorHAnsi"/>
              </w:rPr>
              <w:t>Zgodnie z informacjami na stronie Urzędu Komunikacji Elektronicznej operatorem wyznaczonym na lata 2016-2025 jest Poczta Polska S.A.</w:t>
            </w:r>
            <w:r w:rsidR="001E03DC">
              <w:rPr>
                <w:rFonts w:asciiTheme="minorHAnsi" w:hAnsiTheme="minorHAnsi"/>
              </w:rPr>
              <w:t xml:space="preserve"> </w:t>
            </w:r>
            <w:r w:rsidRPr="00F633C2">
              <w:rPr>
                <w:rFonts w:asciiTheme="minorHAnsi" w:hAnsiTheme="minorHAnsi"/>
              </w:rPr>
              <w:t xml:space="preserve">Wobec powyższego, wysłanie korespondencji za pośrednictwem innego operatora pocztowego niż Poczta Polska S.A. nie zapewnia zachowania terminu, jeżeli przesyłka nie zostanie doręczona adresatowi (np. organowi administracji) w wyznaczonym terminie. </w:t>
            </w:r>
          </w:p>
          <w:p w14:paraId="2390F8AE" w14:textId="77777777" w:rsidR="000C1D2C" w:rsidRPr="00393AE0" w:rsidRDefault="000C1D2C" w:rsidP="00E142B6">
            <w:pPr>
              <w:spacing w:line="276" w:lineRule="auto"/>
              <w:ind w:left="360" w:hanging="42"/>
              <w:rPr>
                <w:rFonts w:asciiTheme="minorHAnsi" w:hAnsiTheme="minorHAnsi" w:cs="Calibri"/>
              </w:rPr>
            </w:pPr>
            <w:r w:rsidRPr="00393AE0">
              <w:rPr>
                <w:rFonts w:asciiTheme="minorHAnsi" w:hAnsiTheme="minorHAnsi"/>
              </w:rPr>
              <w:t>Z powyższego również wynika, że usługi kurierskie (z wyłączeniem Poczty Polskiej) nie wchodzą w zakres art. 57 Kpa, a tym samym wysyłając przesyłkę kurierską, aby zachować termin musi być ona dostarczona do adresata najpóźniej w ostatnim dniu terminu składania wniosków (nie decyduje data nadania).</w:t>
            </w:r>
          </w:p>
          <w:p w14:paraId="0BA0E6B5" w14:textId="32FB991F" w:rsidR="000C1D2C" w:rsidRPr="00393AE0" w:rsidRDefault="000C1D2C" w:rsidP="00C02D33">
            <w:pPr>
              <w:numPr>
                <w:ilvl w:val="0"/>
                <w:numId w:val="8"/>
              </w:numPr>
              <w:spacing w:line="276" w:lineRule="auto"/>
              <w:ind w:hanging="184"/>
              <w:rPr>
                <w:rFonts w:asciiTheme="minorHAnsi" w:hAnsiTheme="minorHAnsi"/>
              </w:rPr>
            </w:pPr>
            <w:r w:rsidRPr="00393AE0">
              <w:rPr>
                <w:rFonts w:asciiTheme="minorHAnsi" w:hAnsiTheme="minorHAnsi"/>
              </w:rPr>
              <w:t xml:space="preserve">Datą wpływu wniosku o dofinansowanie projektu jest dzień dostarczenia go do </w:t>
            </w:r>
            <w:r w:rsidR="00E93DE0">
              <w:rPr>
                <w:rFonts w:asciiTheme="minorHAnsi" w:hAnsiTheme="minorHAnsi"/>
                <w:b/>
              </w:rPr>
              <w:t>Departamentu Koordynacji Programów Operacyjnych</w:t>
            </w:r>
            <w:r w:rsidRPr="006066F1">
              <w:rPr>
                <w:rFonts w:asciiTheme="minorHAnsi" w:hAnsiTheme="minorHAnsi"/>
                <w:color w:val="FF0000"/>
              </w:rPr>
              <w:t xml:space="preserve"> </w:t>
            </w:r>
            <w:r w:rsidRPr="00610730">
              <w:rPr>
                <w:rFonts w:asciiTheme="minorHAnsi" w:hAnsiTheme="minorHAnsi"/>
              </w:rPr>
              <w:t>(Punktu Przyjmowania Wniosków -</w:t>
            </w:r>
            <w:r w:rsidR="00E93DE0">
              <w:rPr>
                <w:rFonts w:asciiTheme="minorHAnsi" w:hAnsiTheme="minorHAnsi"/>
              </w:rPr>
              <w:t xml:space="preserve"> parter</w:t>
            </w:r>
            <w:r w:rsidRPr="00610730">
              <w:rPr>
                <w:rFonts w:asciiTheme="minorHAnsi" w:hAnsiTheme="minorHAnsi"/>
              </w:rPr>
              <w:t>) lub</w:t>
            </w:r>
            <w:r w:rsidRPr="00393AE0">
              <w:rPr>
                <w:rFonts w:asciiTheme="minorHAnsi" w:hAnsiTheme="minorHAnsi"/>
              </w:rPr>
              <w:t xml:space="preserve"> w przypadku dostarczenia wniosku pocztą – data nadania w polskiej placówce pocztowej w rozumieniu ustawy z dnia 23 listopada 2012 r. – Prawo pocztowe </w:t>
            </w:r>
            <w:r w:rsidRPr="00393AE0">
              <w:rPr>
                <w:rFonts w:asciiTheme="minorHAnsi" w:hAnsiTheme="minorHAnsi" w:cs="Calibri"/>
              </w:rPr>
              <w:t>(t.j. Dz. U. 201</w:t>
            </w:r>
            <w:r>
              <w:rPr>
                <w:rFonts w:asciiTheme="minorHAnsi" w:hAnsiTheme="minorHAnsi" w:cs="Calibri"/>
              </w:rPr>
              <w:t>8</w:t>
            </w:r>
            <w:r w:rsidRPr="00393AE0">
              <w:rPr>
                <w:rFonts w:asciiTheme="minorHAnsi" w:hAnsiTheme="minorHAnsi" w:cs="Calibri"/>
              </w:rPr>
              <w:t>, poz.</w:t>
            </w:r>
            <w:r>
              <w:rPr>
                <w:rFonts w:asciiTheme="minorHAnsi" w:hAnsiTheme="minorHAnsi" w:cs="Calibri"/>
              </w:rPr>
              <w:t> 2188</w:t>
            </w:r>
            <w:r w:rsidR="00784BD0">
              <w:rPr>
                <w:rFonts w:asciiTheme="minorHAnsi" w:hAnsiTheme="minorHAnsi" w:cs="Calibri"/>
              </w:rPr>
              <w:t xml:space="preserve"> z późn. zm.</w:t>
            </w:r>
            <w:r w:rsidRPr="00393AE0">
              <w:rPr>
                <w:rFonts w:asciiTheme="minorHAnsi" w:hAnsiTheme="minorHAnsi" w:cs="Calibri"/>
              </w:rPr>
              <w:t>)</w:t>
            </w:r>
            <w:r w:rsidRPr="00393AE0">
              <w:rPr>
                <w:rFonts w:asciiTheme="minorHAnsi" w:hAnsiTheme="minorHAnsi"/>
              </w:rPr>
              <w:t xml:space="preserve">. </w:t>
            </w:r>
          </w:p>
          <w:p w14:paraId="36BF69C6" w14:textId="77777777" w:rsidR="000C1D2C" w:rsidRPr="00B040CB" w:rsidRDefault="000C1D2C" w:rsidP="00C02D33">
            <w:pPr>
              <w:numPr>
                <w:ilvl w:val="0"/>
                <w:numId w:val="8"/>
              </w:numPr>
              <w:spacing w:line="276" w:lineRule="auto"/>
              <w:ind w:hanging="184"/>
              <w:rPr>
                <w:rFonts w:asciiTheme="minorHAnsi" w:hAnsiTheme="minorHAnsi"/>
                <w:b/>
              </w:rPr>
            </w:pPr>
            <w:r w:rsidRPr="00393AE0">
              <w:rPr>
                <w:rFonts w:asciiTheme="minorHAnsi" w:hAnsiTheme="minorHAnsi"/>
              </w:rPr>
              <w:t>Wniosek w wersji elektronicznej należy wypełnić oraz przesłać on</w:t>
            </w:r>
            <w:r>
              <w:rPr>
                <w:rFonts w:asciiTheme="minorHAnsi" w:hAnsiTheme="minorHAnsi"/>
              </w:rPr>
              <w:noBreakHyphen/>
            </w:r>
            <w:r w:rsidRPr="00393AE0">
              <w:rPr>
                <w:rFonts w:asciiTheme="minorHAnsi" w:hAnsiTheme="minorHAnsi"/>
              </w:rPr>
              <w:t xml:space="preserve">line z użyciem </w:t>
            </w:r>
            <w:hyperlink r:id="rId16" w:history="1">
              <w:r w:rsidRPr="00B040CB">
                <w:rPr>
                  <w:rStyle w:val="Hipercze"/>
                  <w:rFonts w:asciiTheme="minorHAnsi" w:hAnsiTheme="minorHAnsi"/>
                </w:rPr>
                <w:t>Panelu Wnioskodawcy</w:t>
              </w:r>
            </w:hyperlink>
            <w:r>
              <w:rPr>
                <w:rFonts w:asciiTheme="minorHAnsi" w:hAnsiTheme="minorHAnsi"/>
              </w:rPr>
              <w:t xml:space="preserve"> </w:t>
            </w:r>
            <w:r w:rsidRPr="00B040CB">
              <w:rPr>
                <w:rFonts w:asciiTheme="minorHAnsi" w:hAnsiTheme="minorHAnsi"/>
                <w:b/>
              </w:rPr>
              <w:t>nie później niż w dniu zakończenia naboru wniosków.</w:t>
            </w:r>
          </w:p>
          <w:p w14:paraId="6849975C" w14:textId="77777777" w:rsidR="000C1D2C" w:rsidRPr="00393AE0" w:rsidRDefault="000C1D2C" w:rsidP="00C02D33">
            <w:pPr>
              <w:numPr>
                <w:ilvl w:val="0"/>
                <w:numId w:val="8"/>
              </w:numPr>
              <w:autoSpaceDE w:val="0"/>
              <w:autoSpaceDN w:val="0"/>
              <w:adjustRightInd w:val="0"/>
              <w:spacing w:after="240" w:line="276" w:lineRule="auto"/>
              <w:ind w:left="357" w:hanging="181"/>
              <w:rPr>
                <w:rFonts w:asciiTheme="minorHAnsi" w:hAnsiTheme="minorHAnsi"/>
              </w:rPr>
            </w:pPr>
            <w:r w:rsidRPr="00393AE0">
              <w:rPr>
                <w:rFonts w:asciiTheme="minorHAnsi" w:hAnsiTheme="minorHAnsi"/>
              </w:rPr>
              <w:t>Powyższe zasady</w:t>
            </w:r>
            <w:r>
              <w:rPr>
                <w:rFonts w:asciiTheme="minorHAnsi" w:hAnsiTheme="minorHAnsi"/>
              </w:rPr>
              <w:t>,</w:t>
            </w:r>
            <w:r w:rsidRPr="00393AE0">
              <w:rPr>
                <w:rFonts w:asciiTheme="minorHAnsi" w:hAnsiTheme="minorHAnsi"/>
              </w:rPr>
              <w:t xml:space="preserve"> </w:t>
            </w:r>
            <w:r>
              <w:rPr>
                <w:rFonts w:asciiTheme="minorHAnsi" w:hAnsiTheme="minorHAnsi"/>
              </w:rPr>
              <w:t>dotyczą</w:t>
            </w:r>
            <w:r w:rsidRPr="00393AE0">
              <w:rPr>
                <w:rFonts w:asciiTheme="minorHAnsi" w:hAnsiTheme="minorHAnsi"/>
              </w:rPr>
              <w:t xml:space="preserve"> zarówno składania wniosku o dofinansowanie</w:t>
            </w:r>
            <w:r>
              <w:rPr>
                <w:rFonts w:asciiTheme="minorHAnsi" w:hAnsiTheme="minorHAnsi"/>
              </w:rPr>
              <w:t>,</w:t>
            </w:r>
            <w:r w:rsidRPr="00393AE0">
              <w:rPr>
                <w:rFonts w:asciiTheme="minorHAnsi" w:hAnsiTheme="minorHAnsi"/>
              </w:rPr>
              <w:t xml:space="preserve"> jak również wszelkich korekt wniosku oraz uzupełnień dokumentacji aplikacyjnej.</w:t>
            </w:r>
          </w:p>
          <w:p w14:paraId="6A409ABB" w14:textId="08C41118" w:rsidR="000C1D2C" w:rsidRPr="00393AE0" w:rsidRDefault="005C1726" w:rsidP="00AA65FA">
            <w:pPr>
              <w:spacing w:before="120" w:after="120" w:line="276" w:lineRule="auto"/>
              <w:rPr>
                <w:rFonts w:asciiTheme="minorHAnsi" w:hAnsiTheme="minorHAnsi" w:cs="Calibri"/>
                <w:b/>
                <w:u w:val="single"/>
              </w:rPr>
            </w:pPr>
            <w:r>
              <w:rPr>
                <w:rFonts w:asciiTheme="minorHAnsi" w:hAnsiTheme="minorHAnsi" w:cs="Calibri"/>
                <w:b/>
                <w:u w:val="single"/>
              </w:rPr>
              <w:t xml:space="preserve">Forma komunikacji IZ </w:t>
            </w:r>
            <w:r w:rsidR="000C1D2C" w:rsidRPr="00393AE0">
              <w:rPr>
                <w:rFonts w:asciiTheme="minorHAnsi" w:hAnsiTheme="minorHAnsi" w:cs="Calibri"/>
                <w:b/>
                <w:u w:val="single"/>
              </w:rPr>
              <w:t>RPO WO 2014-2020 z wnioskodawcą:</w:t>
            </w:r>
          </w:p>
          <w:p w14:paraId="4B7CF0DE" w14:textId="77777777" w:rsidR="000C1D2C" w:rsidRPr="00393AE0" w:rsidRDefault="000C1D2C" w:rsidP="00C02D33">
            <w:pPr>
              <w:numPr>
                <w:ilvl w:val="0"/>
                <w:numId w:val="9"/>
              </w:numPr>
              <w:spacing w:before="120" w:line="276" w:lineRule="auto"/>
              <w:rPr>
                <w:rFonts w:asciiTheme="minorHAnsi" w:hAnsiTheme="minorHAnsi" w:cs="Calibri"/>
              </w:rPr>
            </w:pPr>
            <w:r w:rsidRPr="00393AE0">
              <w:rPr>
                <w:rFonts w:asciiTheme="minorHAnsi" w:hAnsiTheme="minorHAnsi" w:cs="Calibri"/>
              </w:rPr>
              <w:t xml:space="preserve">IOK wzywa </w:t>
            </w:r>
            <w:r w:rsidRPr="00393AE0">
              <w:rPr>
                <w:rFonts w:asciiTheme="minorHAnsi" w:hAnsiTheme="minorHAnsi" w:cs="Calibri"/>
                <w:b/>
                <w:u w:val="single"/>
              </w:rPr>
              <w:t xml:space="preserve">drogą elektroniczną </w:t>
            </w:r>
            <w:r w:rsidRPr="00393AE0">
              <w:rPr>
                <w:rFonts w:asciiTheme="minorHAnsi" w:hAnsiTheme="minorHAnsi" w:cs="Calibri"/>
              </w:rPr>
              <w:t>wnioskodawcę do uzupełnienia i/lub poprawienia wniosku w zakresie warunków formalnych oraz do</w:t>
            </w:r>
            <w:r>
              <w:rPr>
                <w:rFonts w:asciiTheme="minorHAnsi" w:hAnsiTheme="minorHAnsi" w:cs="Calibri"/>
              </w:rPr>
              <w:t> </w:t>
            </w:r>
            <w:r w:rsidRPr="00393AE0">
              <w:rPr>
                <w:rFonts w:asciiTheme="minorHAnsi" w:hAnsiTheme="minorHAnsi" w:cs="Calibri"/>
              </w:rPr>
              <w:t>uzupełnienia i/lub poprawienia projektu w trakcie jego oceny</w:t>
            </w:r>
            <w:r>
              <w:rPr>
                <w:rFonts w:asciiTheme="minorHAnsi" w:hAnsiTheme="minorHAnsi" w:cs="Calibri"/>
              </w:rPr>
              <w:t>,</w:t>
            </w:r>
            <w:r w:rsidRPr="00393AE0">
              <w:rPr>
                <w:rFonts w:asciiTheme="minorHAnsi" w:hAnsiTheme="minorHAnsi" w:cs="Calibri"/>
              </w:rPr>
              <w:t xml:space="preserve"> w</w:t>
            </w:r>
            <w:r>
              <w:rPr>
                <w:rFonts w:asciiTheme="minorHAnsi" w:hAnsiTheme="minorHAnsi" w:cs="Calibri"/>
              </w:rPr>
              <w:t> </w:t>
            </w:r>
            <w:r w:rsidRPr="00393AE0">
              <w:rPr>
                <w:rFonts w:asciiTheme="minorHAnsi" w:hAnsiTheme="minorHAnsi" w:cs="Calibri"/>
              </w:rPr>
              <w:t>części dotyczącej spełnienia przez projekt kryteriów wyboru projektu.</w:t>
            </w:r>
          </w:p>
          <w:p w14:paraId="133154EF" w14:textId="77777777" w:rsidR="000C1D2C" w:rsidRPr="00393AE0" w:rsidRDefault="000C1D2C" w:rsidP="00C02D33">
            <w:pPr>
              <w:numPr>
                <w:ilvl w:val="0"/>
                <w:numId w:val="9"/>
              </w:numPr>
              <w:spacing w:line="276" w:lineRule="auto"/>
              <w:rPr>
                <w:rFonts w:asciiTheme="minorHAnsi" w:hAnsiTheme="minorHAnsi" w:cs="Calibri"/>
                <w:u w:val="single"/>
              </w:rPr>
            </w:pPr>
            <w:r w:rsidRPr="00393AE0">
              <w:rPr>
                <w:rFonts w:asciiTheme="minorHAnsi" w:hAnsiTheme="minorHAnsi" w:cs="Calibri"/>
              </w:rPr>
              <w:t>Wezwanie w sprawie uzupełnienia i/lub poprawienia wniosku/projektu</w:t>
            </w:r>
            <w:r>
              <w:rPr>
                <w:rFonts w:asciiTheme="minorHAnsi" w:hAnsiTheme="minorHAnsi" w:cs="Calibri"/>
              </w:rPr>
              <w:t>,</w:t>
            </w:r>
            <w:r w:rsidRPr="00393AE0">
              <w:rPr>
                <w:rFonts w:asciiTheme="minorHAnsi" w:hAnsiTheme="minorHAnsi" w:cs="Calibri"/>
              </w:rPr>
              <w:t xml:space="preserve"> IOK przekaże wnioskodawcy na wskazany przez niego w pkt 2.1 lub 2.2 wniosku </w:t>
            </w:r>
            <w:r w:rsidRPr="00B040CB">
              <w:rPr>
                <w:rFonts w:asciiTheme="minorHAnsi" w:hAnsiTheme="minorHAnsi" w:cs="Calibri"/>
                <w:b/>
                <w:u w:val="single"/>
              </w:rPr>
              <w:t>adres poczty elektronicznej</w:t>
            </w:r>
            <w:r w:rsidRPr="00393AE0">
              <w:rPr>
                <w:rFonts w:asciiTheme="minorHAnsi" w:hAnsiTheme="minorHAnsi" w:cs="Calibri"/>
                <w:u w:val="single"/>
              </w:rPr>
              <w:t xml:space="preserve">. </w:t>
            </w:r>
          </w:p>
          <w:p w14:paraId="669417F5" w14:textId="77777777" w:rsidR="000C1D2C" w:rsidRPr="00393AE0" w:rsidRDefault="000C1D2C" w:rsidP="00C02D33">
            <w:pPr>
              <w:numPr>
                <w:ilvl w:val="0"/>
                <w:numId w:val="9"/>
              </w:numPr>
              <w:spacing w:line="276" w:lineRule="auto"/>
              <w:rPr>
                <w:rFonts w:asciiTheme="minorHAnsi" w:hAnsiTheme="minorHAnsi" w:cs="Calibri"/>
              </w:rPr>
            </w:pPr>
            <w:r w:rsidRPr="00393AE0">
              <w:rPr>
                <w:rFonts w:asciiTheme="minorHAnsi" w:hAnsiTheme="minorHAnsi" w:cs="Calibri"/>
              </w:rPr>
              <w:t xml:space="preserve">Termin na uzupełnienie i/lub poprawienie wniosku/projektu liczony jest od następnego dnia po dniu wysłania ww. wezwania. </w:t>
            </w:r>
            <w:r w:rsidRPr="006066F1">
              <w:rPr>
                <w:rFonts w:asciiTheme="minorHAnsi" w:hAnsiTheme="minorHAnsi" w:cs="Calibri"/>
                <w:u w:val="single"/>
              </w:rPr>
              <w:t>Do doręczeń w formie elektronicznej nie stosuje się przepisów Kpa.</w:t>
            </w:r>
          </w:p>
          <w:p w14:paraId="5A68089D" w14:textId="77777777" w:rsidR="000C1D2C" w:rsidRPr="00393AE0" w:rsidRDefault="000C1D2C" w:rsidP="00C02D33">
            <w:pPr>
              <w:numPr>
                <w:ilvl w:val="0"/>
                <w:numId w:val="9"/>
              </w:numPr>
              <w:spacing w:line="276" w:lineRule="auto"/>
              <w:rPr>
                <w:rFonts w:asciiTheme="minorHAnsi" w:hAnsiTheme="minorHAnsi" w:cs="Calibri"/>
              </w:rPr>
            </w:pPr>
            <w:r w:rsidRPr="00B040CB">
              <w:rPr>
                <w:rFonts w:asciiTheme="minorHAnsi" w:hAnsiTheme="minorHAnsi" w:cs="Calibri"/>
                <w:b/>
                <w:u w:val="single"/>
              </w:rPr>
              <w:t>Obowiązkiem wnioskodawcy jest zapewnienie prawidłowo działającego adresu poczty elektronicznej</w:t>
            </w:r>
            <w:r w:rsidRPr="00393AE0">
              <w:rPr>
                <w:rFonts w:asciiTheme="minorHAnsi" w:hAnsiTheme="minorHAnsi" w:cs="Calibri"/>
              </w:rPr>
              <w:t>. Odpowiedzialność za brak skutecznego kanału szybkiej komunikacji, leży po stronie wnioskodawcy. Zaleca się sprawdzanie zawartości folderu wiadomości – śmieci (SPAM) skrzynki pocztowej.</w:t>
            </w:r>
          </w:p>
          <w:p w14:paraId="641F5D7A" w14:textId="77777777" w:rsidR="00C64A92" w:rsidRDefault="00C64A92" w:rsidP="00AA65FA">
            <w:pPr>
              <w:spacing w:line="276" w:lineRule="auto"/>
              <w:rPr>
                <w:rFonts w:asciiTheme="minorHAnsi" w:hAnsiTheme="minorHAnsi" w:cs="Calibri"/>
                <w:highlight w:val="yellow"/>
              </w:rPr>
            </w:pPr>
          </w:p>
          <w:p w14:paraId="2252077C" w14:textId="77777777" w:rsidR="000C1D2C" w:rsidRDefault="000C1D2C" w:rsidP="00AA65FA">
            <w:pPr>
              <w:spacing w:line="276" w:lineRule="auto"/>
              <w:rPr>
                <w:rFonts w:asciiTheme="minorHAnsi" w:hAnsiTheme="minorHAnsi" w:cs="Calibri"/>
              </w:rPr>
            </w:pPr>
            <w:r w:rsidRPr="00C64A92">
              <w:rPr>
                <w:rFonts w:asciiTheme="minorHAnsi" w:hAnsiTheme="minorHAnsi" w:cs="Calibri"/>
              </w:rPr>
              <w:t>Niezachowanie wskazanej formy komunikacji skutkować będzie pozostawieniem wniosku bez rozpatrzenia.</w:t>
            </w:r>
          </w:p>
          <w:p w14:paraId="3FF5E4AE" w14:textId="77777777" w:rsidR="00C64A92" w:rsidRPr="00C64A92" w:rsidRDefault="00C64A92" w:rsidP="00AA65FA">
            <w:pPr>
              <w:spacing w:line="276" w:lineRule="auto"/>
              <w:rPr>
                <w:rFonts w:asciiTheme="minorHAnsi" w:hAnsiTheme="minorHAnsi" w:cs="Calibri"/>
              </w:rPr>
            </w:pPr>
          </w:p>
          <w:p w14:paraId="5752CFBC" w14:textId="77777777" w:rsidR="000C1D2C" w:rsidRPr="00393AE0" w:rsidRDefault="000C1D2C" w:rsidP="00AA65FA">
            <w:pPr>
              <w:spacing w:line="276" w:lineRule="auto"/>
              <w:rPr>
                <w:rFonts w:asciiTheme="minorHAnsi" w:hAnsiTheme="minorHAnsi" w:cs="Calibri"/>
              </w:rPr>
            </w:pPr>
            <w:r w:rsidRPr="00C64A92">
              <w:rPr>
                <w:rFonts w:asciiTheme="minorHAnsi" w:hAnsiTheme="minorHAnsi" w:cs="Calibri"/>
              </w:rPr>
              <w:t>Wnioskodawca zobowiązany jest do odznaczenia na formularzu wniosku oświadczenia dotyczącego świadomości skutków niezachowania wskazanej formy komunikacji.</w:t>
            </w:r>
            <w:r w:rsidRPr="00393AE0">
              <w:rPr>
                <w:rFonts w:asciiTheme="minorHAnsi" w:hAnsiTheme="minorHAnsi" w:cs="Calibri"/>
              </w:rPr>
              <w:t xml:space="preserve"> </w:t>
            </w:r>
          </w:p>
          <w:p w14:paraId="1EF8480D" w14:textId="06E83E6F" w:rsidR="003646A6" w:rsidRDefault="000C1D2C" w:rsidP="00AA65FA">
            <w:pPr>
              <w:spacing w:before="240" w:after="240" w:line="276" w:lineRule="auto"/>
            </w:pPr>
            <w:r w:rsidRPr="00393AE0">
              <w:rPr>
                <w:rFonts w:asciiTheme="minorHAnsi" w:hAnsiTheme="minorHAnsi" w:cs="Calibri"/>
              </w:rPr>
              <w:t xml:space="preserve">Informację nt. zakończenia i wyniku oceny projektu </w:t>
            </w:r>
            <w:r w:rsidR="005C1726">
              <w:rPr>
                <w:rFonts w:asciiTheme="minorHAnsi" w:hAnsiTheme="minorHAnsi" w:cs="Calibri"/>
              </w:rPr>
              <w:t xml:space="preserve">IZ </w:t>
            </w:r>
            <w:r w:rsidRPr="00393AE0">
              <w:rPr>
                <w:rFonts w:asciiTheme="minorHAnsi" w:hAnsiTheme="minorHAnsi" w:cs="Calibri"/>
              </w:rPr>
              <w:t xml:space="preserve"> RPO WO 2014-2020 przekazuje wnioskodawcy na piśmie. Do doręczenia informacji o</w:t>
            </w:r>
            <w:r w:rsidR="00974C75">
              <w:rPr>
                <w:rFonts w:asciiTheme="minorHAnsi" w:hAnsiTheme="minorHAnsi" w:cs="Calibri"/>
              </w:rPr>
              <w:t xml:space="preserve"> </w:t>
            </w:r>
            <w:r w:rsidRPr="00393AE0">
              <w:rPr>
                <w:rFonts w:asciiTheme="minorHAnsi" w:hAnsiTheme="minorHAnsi" w:cs="Calibri"/>
              </w:rPr>
              <w:t>zakończeniu oceny projektu i jej wyniku stosuje się przepis</w:t>
            </w:r>
            <w:r w:rsidR="00974C75">
              <w:rPr>
                <w:rFonts w:asciiTheme="minorHAnsi" w:hAnsiTheme="minorHAnsi" w:cs="Calibri"/>
              </w:rPr>
              <w:t>y działu I rozdziału 8 ustawy z </w:t>
            </w:r>
            <w:r w:rsidRPr="00393AE0">
              <w:rPr>
                <w:rFonts w:asciiTheme="minorHAnsi" w:hAnsiTheme="minorHAnsi" w:cs="Calibri"/>
              </w:rPr>
              <w:t>dnia 14 czerwca 1960 r. – Kpa.</w:t>
            </w:r>
          </w:p>
        </w:tc>
      </w:tr>
      <w:tr w:rsidR="003646A6" w14:paraId="6271C018" w14:textId="77777777" w:rsidTr="00AA65FA">
        <w:tc>
          <w:tcPr>
            <w:tcW w:w="460" w:type="dxa"/>
          </w:tcPr>
          <w:p w14:paraId="71C19098" w14:textId="77777777" w:rsidR="003646A6" w:rsidRPr="00302BBF" w:rsidRDefault="00302BBF" w:rsidP="00302BBF">
            <w:pPr>
              <w:jc w:val="center"/>
              <w:rPr>
                <w:rFonts w:asciiTheme="minorHAnsi" w:hAnsiTheme="minorHAnsi"/>
              </w:rPr>
            </w:pPr>
            <w:r>
              <w:rPr>
                <w:rFonts w:asciiTheme="minorHAnsi" w:hAnsiTheme="minorHAnsi"/>
              </w:rPr>
              <w:t>14</w:t>
            </w:r>
          </w:p>
        </w:tc>
        <w:tc>
          <w:tcPr>
            <w:tcW w:w="2199" w:type="dxa"/>
          </w:tcPr>
          <w:p w14:paraId="29D509A3" w14:textId="77777777" w:rsidR="003646A6" w:rsidRPr="002D147D" w:rsidRDefault="00302BBF" w:rsidP="002D147D">
            <w:pPr>
              <w:pStyle w:val="Nagwek3"/>
              <w:spacing w:before="0"/>
              <w:outlineLvl w:val="2"/>
              <w:rPr>
                <w:rFonts w:asciiTheme="minorHAnsi" w:hAnsiTheme="minorHAnsi"/>
                <w:b w:val="0"/>
              </w:rPr>
            </w:pPr>
            <w:bookmarkStart w:id="32" w:name="_Toc535309040"/>
            <w:bookmarkStart w:id="33" w:name="_Toc8196423"/>
            <w:r w:rsidRPr="002D147D">
              <w:rPr>
                <w:rFonts w:asciiTheme="minorHAnsi" w:hAnsiTheme="minorHAnsi"/>
                <w:sz w:val="24"/>
              </w:rPr>
              <w:t>Etapy oceny</w:t>
            </w:r>
            <w:bookmarkEnd w:id="32"/>
            <w:bookmarkEnd w:id="33"/>
          </w:p>
        </w:tc>
        <w:tc>
          <w:tcPr>
            <w:tcW w:w="7876" w:type="dxa"/>
            <w:vAlign w:val="center"/>
          </w:tcPr>
          <w:p w14:paraId="6CDF73C6" w14:textId="77777777" w:rsidR="001E03DC" w:rsidRPr="006066F1" w:rsidRDefault="001E03DC" w:rsidP="00F04819">
            <w:pPr>
              <w:spacing w:line="276" w:lineRule="auto"/>
              <w:rPr>
                <w:rFonts w:asciiTheme="minorHAnsi" w:hAnsiTheme="minorHAnsi"/>
                <w:b/>
                <w:u w:val="single"/>
              </w:rPr>
            </w:pPr>
            <w:r w:rsidRPr="006066F1">
              <w:rPr>
                <w:rFonts w:asciiTheme="minorHAnsi" w:hAnsiTheme="minorHAnsi"/>
                <w:b/>
                <w:u w:val="single"/>
              </w:rPr>
              <w:t>Ocena projektu przebiega w dwóch etapach:</w:t>
            </w:r>
          </w:p>
          <w:p w14:paraId="536970A9" w14:textId="77777777" w:rsidR="001E03DC" w:rsidRPr="00987364" w:rsidRDefault="001E03DC" w:rsidP="00F04819">
            <w:pPr>
              <w:spacing w:before="240" w:line="276" w:lineRule="auto"/>
              <w:rPr>
                <w:rFonts w:asciiTheme="minorHAnsi" w:hAnsiTheme="minorHAnsi"/>
                <w:b/>
              </w:rPr>
            </w:pPr>
            <w:r w:rsidRPr="00987364">
              <w:rPr>
                <w:rFonts w:asciiTheme="minorHAnsi" w:hAnsiTheme="minorHAnsi"/>
                <w:b/>
              </w:rPr>
              <w:t>Etap I – ocena formalna (obligatoryjna):</w:t>
            </w:r>
          </w:p>
          <w:p w14:paraId="0F13D572" w14:textId="4BBB80AA" w:rsidR="001E03DC" w:rsidRPr="00987364" w:rsidRDefault="001E03DC" w:rsidP="00F04819">
            <w:pPr>
              <w:spacing w:line="276" w:lineRule="auto"/>
              <w:rPr>
                <w:rFonts w:asciiTheme="minorHAnsi" w:hAnsiTheme="minorHAnsi"/>
              </w:rPr>
            </w:pPr>
            <w:r w:rsidRPr="00987364">
              <w:rPr>
                <w:rFonts w:asciiTheme="minorHAnsi" w:hAnsiTheme="minorHAnsi"/>
              </w:rPr>
              <w:t>Ocena formalna trwa do 90 dni kalendarzowych od dnia następnego po</w:t>
            </w:r>
            <w:r w:rsidR="00F04819">
              <w:rPr>
                <w:rFonts w:asciiTheme="minorHAnsi" w:hAnsiTheme="minorHAnsi"/>
              </w:rPr>
              <w:t> </w:t>
            </w:r>
            <w:r w:rsidRPr="00987364">
              <w:rPr>
                <w:rFonts w:asciiTheme="minorHAnsi" w:hAnsiTheme="minorHAnsi"/>
              </w:rPr>
              <w:t xml:space="preserve">zakończeniu naboru (łącznie z weryfikacją wymogów w zakresie warunków formalnych i oczywistych omyłek). Ocena formalna polega na sprawdzeniu spełnienia kryteriów formalnych złożonej dokumentacji projektowej. Ocenę formalną projektu przeprowadza jedna osoba (pracownik IOK powołany na członka KOP) na podstawie listy sprawdzającej do oceny formalnej w systemie </w:t>
            </w:r>
            <w:r w:rsidRPr="004347DD">
              <w:rPr>
                <w:rFonts w:asciiTheme="minorHAnsi" w:hAnsiTheme="minorHAnsi"/>
              </w:rPr>
              <w:t>TAK/NIE,</w:t>
            </w:r>
            <w:r w:rsidRPr="00987364">
              <w:rPr>
                <w:rFonts w:asciiTheme="minorHAnsi" w:hAnsiTheme="minorHAnsi"/>
              </w:rPr>
              <w:t xml:space="preserve"> w oparciu o</w:t>
            </w:r>
            <w:r>
              <w:rPr>
                <w:rFonts w:asciiTheme="minorHAnsi" w:hAnsiTheme="minorHAnsi"/>
              </w:rPr>
              <w:t> </w:t>
            </w:r>
            <w:r w:rsidRPr="00987364">
              <w:rPr>
                <w:rFonts w:asciiTheme="minorHAnsi" w:hAnsiTheme="minorHAnsi"/>
              </w:rPr>
              <w:t xml:space="preserve">kryteria formalne stanowiące załącznik nr 7 do </w:t>
            </w:r>
            <w:r>
              <w:rPr>
                <w:rFonts w:asciiTheme="minorHAnsi" w:hAnsiTheme="minorHAnsi"/>
              </w:rPr>
              <w:t>R</w:t>
            </w:r>
            <w:r w:rsidRPr="00987364">
              <w:rPr>
                <w:rFonts w:asciiTheme="minorHAnsi" w:hAnsiTheme="minorHAnsi"/>
              </w:rPr>
              <w:t xml:space="preserve">egulaminu konkursu. Zasady i tryb działania KOP znajdują się w „Regulaminie pracy Komisji Oceny Projektów oceniającej projekty w ramach EFRR RPO WO 2014-2020”. </w:t>
            </w:r>
          </w:p>
          <w:p w14:paraId="06F025EC" w14:textId="1F655DA4" w:rsidR="001E03DC" w:rsidRPr="00987364" w:rsidRDefault="001E03DC" w:rsidP="00E142B6">
            <w:pPr>
              <w:spacing w:line="276" w:lineRule="auto"/>
              <w:rPr>
                <w:rFonts w:asciiTheme="minorHAnsi" w:hAnsiTheme="minorHAnsi"/>
              </w:rPr>
            </w:pPr>
            <w:r w:rsidRPr="00987364">
              <w:rPr>
                <w:rFonts w:asciiTheme="minorHAnsi" w:hAnsiTheme="minorHAnsi"/>
              </w:rPr>
              <w:t>W przypadku stwierdzenia podczas oceny formalnej we wniosku o</w:t>
            </w:r>
            <w:r w:rsidR="004347DD">
              <w:rPr>
                <w:rFonts w:asciiTheme="minorHAnsi" w:hAnsiTheme="minorHAnsi"/>
              </w:rPr>
              <w:t xml:space="preserve"> </w:t>
            </w:r>
            <w:r w:rsidRPr="00987364">
              <w:rPr>
                <w:rFonts w:asciiTheme="minorHAnsi" w:hAnsiTheme="minorHAnsi"/>
              </w:rPr>
              <w:t>dofinansowanie lub załącznikach braków w zakresie warunków formalnych lub oczywistych omyłek oraz/lub kryteriów formalnych, dla których w definicji zostało to określone, wnioskodawca ma możliwość dokonania stosownych poprawek i uzupełnień w terminie wskazanym przez I</w:t>
            </w:r>
            <w:r w:rsidR="005C1726">
              <w:rPr>
                <w:rFonts w:asciiTheme="minorHAnsi" w:hAnsiTheme="minorHAnsi"/>
              </w:rPr>
              <w:t>Z</w:t>
            </w:r>
            <w:r w:rsidRPr="00987364">
              <w:rPr>
                <w:rFonts w:asciiTheme="minorHAnsi" w:hAnsiTheme="minorHAnsi"/>
              </w:rPr>
              <w:t xml:space="preserve"> RPO WO 2014-2020 w wezwaniu, tj. </w:t>
            </w:r>
            <w:r w:rsidRPr="003E1D6D">
              <w:rPr>
                <w:rFonts w:asciiTheme="minorHAnsi" w:hAnsiTheme="minorHAnsi"/>
                <w:b/>
                <w:u w:val="single"/>
              </w:rPr>
              <w:t>10 dni kalendarzowych licząc od następnego dnia po dniu wysłania ww. wezwania drogą elektroniczną</w:t>
            </w:r>
            <w:r w:rsidRPr="00987364">
              <w:rPr>
                <w:rFonts w:asciiTheme="minorHAnsi" w:hAnsiTheme="minorHAnsi"/>
              </w:rPr>
              <w:t>. Konkretne uchybienia wykryte we wniosku o dofinansowanie projektu można poprawić tylko raz na</w:t>
            </w:r>
            <w:r w:rsidR="00F04819">
              <w:rPr>
                <w:rFonts w:asciiTheme="minorHAnsi" w:hAnsiTheme="minorHAnsi"/>
              </w:rPr>
              <w:t> </w:t>
            </w:r>
            <w:r w:rsidRPr="00987364">
              <w:rPr>
                <w:rFonts w:asciiTheme="minorHAnsi" w:hAnsiTheme="minorHAnsi"/>
              </w:rPr>
              <w:t xml:space="preserve">etapie oceny formalnej. </w:t>
            </w:r>
          </w:p>
          <w:p w14:paraId="45EB885B" w14:textId="77777777" w:rsidR="001E03DC" w:rsidRPr="00987364" w:rsidRDefault="001E03DC" w:rsidP="00926599">
            <w:pPr>
              <w:spacing w:line="276" w:lineRule="auto"/>
              <w:rPr>
                <w:rFonts w:asciiTheme="minorHAnsi" w:eastAsia="Calibri" w:hAnsiTheme="minorHAnsi"/>
              </w:rPr>
            </w:pPr>
            <w:r w:rsidRPr="00987364">
              <w:rPr>
                <w:rFonts w:asciiTheme="minorHAnsi" w:eastAsia="Calibri" w:hAnsiTheme="minorHAnsi"/>
              </w:rPr>
              <w:t>Oceny spełniania kryteriów formalnych przez dany projekt dokonuje się na podstawie wniosku o dofinansowanie wraz z załącznikami, a także informacji udzielonych przez wnioskodawcę lub pozyskanych na temat wnioskodawcy lub projektu. Z uwagi na powyższe, podczas oceny formalnej członkowie KOP mogą żądać dodatkowych wyjaśnień (a w uzasadnionych przypadkach także dokumentów niezb</w:t>
            </w:r>
            <w:r w:rsidRPr="00987364">
              <w:rPr>
                <w:rFonts w:asciiTheme="minorHAnsi" w:eastAsia="TimesNewRoman" w:hAnsiTheme="minorHAnsi"/>
              </w:rPr>
              <w:t>ę</w:t>
            </w:r>
            <w:r w:rsidRPr="00987364">
              <w:rPr>
                <w:rFonts w:asciiTheme="minorHAnsi" w:eastAsia="Calibri" w:hAnsiTheme="minorHAnsi"/>
              </w:rPr>
              <w:t>dnych do weryfikacji zło</w:t>
            </w:r>
            <w:r w:rsidRPr="00987364">
              <w:rPr>
                <w:rFonts w:asciiTheme="minorHAnsi" w:eastAsia="TimesNewRoman" w:hAnsiTheme="minorHAnsi"/>
              </w:rPr>
              <w:t>ż</w:t>
            </w:r>
            <w:r w:rsidRPr="00987364">
              <w:rPr>
                <w:rFonts w:asciiTheme="minorHAnsi" w:eastAsia="Calibri" w:hAnsiTheme="minorHAnsi"/>
              </w:rPr>
              <w:t>onych wyja</w:t>
            </w:r>
            <w:r w:rsidRPr="00987364">
              <w:rPr>
                <w:rFonts w:asciiTheme="minorHAnsi" w:eastAsia="TimesNewRoman" w:hAnsiTheme="minorHAnsi"/>
              </w:rPr>
              <w:t>ś</w:t>
            </w:r>
            <w:r w:rsidRPr="00987364">
              <w:rPr>
                <w:rFonts w:asciiTheme="minorHAnsi" w:eastAsia="Calibri" w:hAnsiTheme="minorHAnsi"/>
              </w:rPr>
              <w:t>nie</w:t>
            </w:r>
            <w:r w:rsidRPr="00987364">
              <w:rPr>
                <w:rFonts w:asciiTheme="minorHAnsi" w:eastAsia="TimesNewRoman" w:hAnsiTheme="minorHAnsi"/>
              </w:rPr>
              <w:t>ń</w:t>
            </w:r>
            <w:r w:rsidRPr="00987364">
              <w:rPr>
                <w:rFonts w:asciiTheme="minorHAnsi" w:eastAsia="Calibri" w:hAnsiTheme="minorHAnsi"/>
              </w:rPr>
              <w:t>), które wnioskodawca powinien zło</w:t>
            </w:r>
            <w:r w:rsidRPr="00987364">
              <w:rPr>
                <w:rFonts w:asciiTheme="minorHAnsi" w:eastAsia="TimesNewRoman" w:hAnsiTheme="minorHAnsi"/>
              </w:rPr>
              <w:t>ż</w:t>
            </w:r>
            <w:r w:rsidRPr="00987364">
              <w:rPr>
                <w:rFonts w:asciiTheme="minorHAnsi" w:eastAsia="Calibri" w:hAnsiTheme="minorHAnsi"/>
              </w:rPr>
              <w:t>y</w:t>
            </w:r>
            <w:r w:rsidRPr="00987364">
              <w:rPr>
                <w:rFonts w:asciiTheme="minorHAnsi" w:eastAsia="TimesNewRoman" w:hAnsiTheme="minorHAnsi"/>
              </w:rPr>
              <w:t xml:space="preserve">ć </w:t>
            </w:r>
            <w:r w:rsidRPr="00987364">
              <w:rPr>
                <w:rFonts w:asciiTheme="minorHAnsi" w:eastAsia="Calibri" w:hAnsiTheme="minorHAnsi"/>
              </w:rPr>
              <w:t xml:space="preserve">pisemnie w terminie wskazanym przez IOK w piśmie z uwagami. </w:t>
            </w:r>
          </w:p>
          <w:p w14:paraId="77DAD8AE" w14:textId="0EA02929" w:rsidR="001E03DC" w:rsidRPr="00987364" w:rsidRDefault="001E03DC" w:rsidP="00926599">
            <w:pPr>
              <w:spacing w:line="276" w:lineRule="auto"/>
              <w:rPr>
                <w:rFonts w:asciiTheme="minorHAnsi" w:hAnsiTheme="minorHAnsi"/>
              </w:rPr>
            </w:pPr>
            <w:r w:rsidRPr="00987364">
              <w:rPr>
                <w:rFonts w:asciiTheme="minorHAnsi" w:hAnsiTheme="minorHAnsi"/>
              </w:rPr>
              <w:t>Projekt spełniający wszystkie kryteria formalne zostaje przekazany do</w:t>
            </w:r>
            <w:r w:rsidR="00F04819">
              <w:rPr>
                <w:rFonts w:asciiTheme="minorHAnsi" w:hAnsiTheme="minorHAnsi"/>
              </w:rPr>
              <w:t> </w:t>
            </w:r>
            <w:r w:rsidRPr="00987364">
              <w:rPr>
                <w:rFonts w:asciiTheme="minorHAnsi" w:hAnsiTheme="minorHAnsi"/>
              </w:rPr>
              <w:t>kolejnego etapu, tj. do oceny merytorycznej.</w:t>
            </w:r>
          </w:p>
          <w:p w14:paraId="21B7924F" w14:textId="028EE5AA" w:rsidR="001E03DC" w:rsidRPr="00987364" w:rsidRDefault="001E03DC" w:rsidP="00AA65FA">
            <w:pPr>
              <w:autoSpaceDE w:val="0"/>
              <w:autoSpaceDN w:val="0"/>
              <w:adjustRightInd w:val="0"/>
              <w:spacing w:before="40" w:after="40" w:line="276" w:lineRule="auto"/>
              <w:rPr>
                <w:rFonts w:asciiTheme="minorHAnsi" w:hAnsiTheme="minorHAnsi"/>
              </w:rPr>
            </w:pPr>
            <w:r w:rsidRPr="00987364">
              <w:rPr>
                <w:rFonts w:asciiTheme="minorHAnsi" w:hAnsiTheme="minorHAnsi"/>
              </w:rPr>
              <w:t>Po zakończeniu oceny formalnej IOK zamieszcza na stron</w:t>
            </w:r>
            <w:r w:rsidR="005C1726">
              <w:rPr>
                <w:rFonts w:asciiTheme="minorHAnsi" w:hAnsiTheme="minorHAnsi"/>
              </w:rPr>
              <w:t>ie</w:t>
            </w:r>
            <w:r w:rsidRPr="00987364">
              <w:rPr>
                <w:rFonts w:asciiTheme="minorHAnsi" w:hAnsiTheme="minorHAnsi"/>
              </w:rPr>
              <w:t xml:space="preserve"> </w:t>
            </w:r>
            <w:r w:rsidRPr="00393AE0">
              <w:rPr>
                <w:rFonts w:asciiTheme="minorHAnsi" w:hAnsiTheme="minorHAnsi"/>
              </w:rPr>
              <w:t>internetow</w:t>
            </w:r>
            <w:r w:rsidR="005C1726">
              <w:rPr>
                <w:rFonts w:asciiTheme="minorHAnsi" w:hAnsiTheme="minorHAnsi"/>
              </w:rPr>
              <w:t>ej</w:t>
            </w:r>
            <w:r w:rsidRPr="00393AE0">
              <w:rPr>
                <w:rFonts w:asciiTheme="minorHAnsi" w:hAnsiTheme="minorHAnsi"/>
              </w:rPr>
              <w:t xml:space="preserve"> </w:t>
            </w:r>
            <w:hyperlink r:id="rId17" w:history="1">
              <w:r w:rsidRPr="00E948DF">
                <w:rPr>
                  <w:rStyle w:val="Hipercze"/>
                  <w:rFonts w:asciiTheme="minorHAnsi" w:hAnsiTheme="minorHAnsi"/>
                </w:rPr>
                <w:t>Instytucji Zarządzającej RPO WO 2014-2020</w:t>
              </w:r>
            </w:hyperlink>
            <w:r w:rsidRPr="006066F1">
              <w:rPr>
                <w:rStyle w:val="Hipercze"/>
                <w:rFonts w:asciiTheme="minorHAnsi" w:hAnsiTheme="minorHAnsi"/>
              </w:rPr>
              <w:t xml:space="preserve"> </w:t>
            </w:r>
            <w:r>
              <w:rPr>
                <w:rFonts w:asciiTheme="minorHAnsi" w:eastAsia="Calibri" w:hAnsiTheme="minorHAnsi"/>
              </w:rPr>
              <w:t xml:space="preserve">, </w:t>
            </w:r>
            <w:r w:rsidRPr="00987364">
              <w:rPr>
                <w:rFonts w:asciiTheme="minorHAnsi" w:eastAsia="Calibri" w:hAnsiTheme="minorHAnsi"/>
              </w:rPr>
              <w:t>informację nt.</w:t>
            </w:r>
            <w:r>
              <w:rPr>
                <w:rFonts w:asciiTheme="minorHAnsi" w:eastAsia="Calibri" w:hAnsiTheme="minorHAnsi"/>
              </w:rPr>
              <w:t> </w:t>
            </w:r>
            <w:r w:rsidRPr="00987364">
              <w:rPr>
                <w:rFonts w:asciiTheme="minorHAnsi" w:eastAsia="Calibri" w:hAnsiTheme="minorHAnsi"/>
              </w:rPr>
              <w:t>zakwalifikowania projektu do oceny merytorycznej.</w:t>
            </w:r>
          </w:p>
          <w:p w14:paraId="1A74A75C"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 sytuacji, gdy projekt nie spełnia bezwzględnych kryteriów formalnych, zostaje negatywnie oceniony, a wnioskodawca jest pisemnie o tym fakcie powiadomiony. </w:t>
            </w:r>
          </w:p>
          <w:p w14:paraId="084532EA" w14:textId="77777777" w:rsidR="001E03DC" w:rsidRPr="00987364" w:rsidRDefault="001E03DC" w:rsidP="00AA65FA">
            <w:pPr>
              <w:spacing w:before="240" w:line="276" w:lineRule="auto"/>
              <w:rPr>
                <w:rFonts w:asciiTheme="minorHAnsi" w:hAnsiTheme="minorHAnsi"/>
                <w:b/>
              </w:rPr>
            </w:pPr>
            <w:r w:rsidRPr="00987364">
              <w:rPr>
                <w:rFonts w:asciiTheme="minorHAnsi" w:hAnsiTheme="minorHAnsi"/>
                <w:b/>
              </w:rPr>
              <w:t xml:space="preserve">Etap II – ocena merytoryczna (obligatoryjna): </w:t>
            </w:r>
          </w:p>
          <w:p w14:paraId="61BF0137"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Ocena merytoryczna trwa do 55 dni kalendarzowych od dnia następnego po zakończeniu oceny formalnej. </w:t>
            </w:r>
          </w:p>
          <w:p w14:paraId="779E7C62" w14:textId="37E24FFB"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 przypadku stwierdzenia podczas oceny merytorycznej we wniosku o dofinansowanie braków </w:t>
            </w:r>
            <w:r w:rsidRPr="00987364">
              <w:rPr>
                <w:rFonts w:asciiTheme="minorHAnsi" w:hAnsiTheme="minorHAnsi"/>
              </w:rPr>
              <w:t>w zakresie warunków formalnych lub oczywistych omyłek oraz/lub kryteriów merytorycznych, dla których w</w:t>
            </w:r>
            <w:r>
              <w:rPr>
                <w:rFonts w:asciiTheme="minorHAnsi" w:hAnsiTheme="minorHAnsi"/>
              </w:rPr>
              <w:t> </w:t>
            </w:r>
            <w:r w:rsidRPr="00987364">
              <w:rPr>
                <w:rFonts w:asciiTheme="minorHAnsi" w:hAnsiTheme="minorHAnsi"/>
              </w:rPr>
              <w:t>definicji zostało to</w:t>
            </w:r>
            <w:r w:rsidR="00B5707B">
              <w:rPr>
                <w:rFonts w:asciiTheme="minorHAnsi" w:hAnsiTheme="minorHAnsi"/>
              </w:rPr>
              <w:t> </w:t>
            </w:r>
            <w:r w:rsidRPr="00987364">
              <w:rPr>
                <w:rFonts w:asciiTheme="minorHAnsi" w:hAnsiTheme="minorHAnsi"/>
              </w:rPr>
              <w:t>określone, wnioskodawca ma możliwość dokonania stosownych poprawek i</w:t>
            </w:r>
            <w:r w:rsidR="00B5707B">
              <w:rPr>
                <w:rFonts w:asciiTheme="minorHAnsi" w:hAnsiTheme="minorHAnsi"/>
              </w:rPr>
              <w:t> </w:t>
            </w:r>
            <w:r w:rsidRPr="00987364">
              <w:rPr>
                <w:rFonts w:asciiTheme="minorHAnsi" w:hAnsiTheme="minorHAnsi"/>
              </w:rPr>
              <w:t>uzupełnień w terminie wskazanym przez I</w:t>
            </w:r>
            <w:r w:rsidR="005C1726">
              <w:rPr>
                <w:rFonts w:asciiTheme="minorHAnsi" w:hAnsiTheme="minorHAnsi"/>
              </w:rPr>
              <w:t>Z</w:t>
            </w:r>
            <w:r w:rsidRPr="00987364">
              <w:rPr>
                <w:rFonts w:asciiTheme="minorHAnsi" w:hAnsiTheme="minorHAnsi"/>
              </w:rPr>
              <w:t xml:space="preserve"> RPO WO 2014-2020 w wezwaniu, tj. </w:t>
            </w:r>
            <w:r w:rsidRPr="00E402DD">
              <w:rPr>
                <w:rFonts w:asciiTheme="minorHAnsi" w:hAnsiTheme="minorHAnsi"/>
                <w:b/>
                <w:u w:val="single"/>
              </w:rPr>
              <w:t>10 dni kalendarzowych licząc od następnego dnia po dniu wysłania ww. wezwania drogą elektroniczną.</w:t>
            </w:r>
          </w:p>
          <w:p w14:paraId="1616C0E7" w14:textId="1809E9F6"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Ocena merytoryczna przeprowadzana jest przez jednego członka KOP lub Zespół oceniający (zgodnie z zasadą dwóch par oczu). Liczba osób wchodzących w skład KOP uzależniona jest każdorazowo od liczby projektów skierowanych do oceny merytorycznej. W skład KOP wchodzą bezstronni i niezależni członkowie, których wiedza oraz doświadczenie zapewniają rzetelną ocenę projektów, zgodnie z</w:t>
            </w:r>
            <w:r>
              <w:rPr>
                <w:rFonts w:asciiTheme="minorHAnsi" w:eastAsia="Calibri" w:hAnsiTheme="minorHAnsi"/>
              </w:rPr>
              <w:t> </w:t>
            </w:r>
            <w:r w:rsidRPr="00987364">
              <w:rPr>
                <w:rFonts w:asciiTheme="minorHAnsi" w:eastAsia="Calibri" w:hAnsiTheme="minorHAnsi"/>
              </w:rPr>
              <w:t xml:space="preserve">przyjętymi przez Komitet Monitorujący RPO WO 2014-2020 kryteriami stanowiącymi załącznik nr 7 do </w:t>
            </w:r>
            <w:r>
              <w:rPr>
                <w:rFonts w:asciiTheme="minorHAnsi" w:eastAsia="Calibri" w:hAnsiTheme="minorHAnsi"/>
              </w:rPr>
              <w:t xml:space="preserve">Regulaminu konkursu </w:t>
            </w:r>
            <w:r w:rsidRPr="00987364">
              <w:rPr>
                <w:rFonts w:asciiTheme="minorHAnsi" w:eastAsia="Calibri" w:hAnsiTheme="minorHAnsi"/>
              </w:rPr>
              <w:t xml:space="preserve">- </w:t>
            </w:r>
            <w:r w:rsidRPr="00E402DD">
              <w:rPr>
                <w:rFonts w:asciiTheme="minorHAnsi" w:eastAsia="Calibri" w:hAnsiTheme="minorHAnsi"/>
                <w:i/>
              </w:rPr>
              <w:t xml:space="preserve">Kryteria wyboru projektów dla poddziałania </w:t>
            </w:r>
            <w:r w:rsidR="004B7089">
              <w:rPr>
                <w:rFonts w:asciiTheme="minorHAnsi" w:eastAsia="Calibri" w:hAnsiTheme="minorHAnsi"/>
                <w:i/>
              </w:rPr>
              <w:t>3.2.1</w:t>
            </w:r>
            <w:r>
              <w:rPr>
                <w:rFonts w:asciiTheme="minorHAnsi" w:eastAsia="Calibri" w:hAnsiTheme="minorHAnsi"/>
                <w:i/>
              </w:rPr>
              <w:t xml:space="preserve"> Efektywność energetyczna w</w:t>
            </w:r>
            <w:r w:rsidR="00B5707B">
              <w:rPr>
                <w:rFonts w:asciiTheme="minorHAnsi" w:eastAsia="Calibri" w:hAnsiTheme="minorHAnsi"/>
                <w:i/>
              </w:rPr>
              <w:t> </w:t>
            </w:r>
            <w:r>
              <w:rPr>
                <w:rFonts w:asciiTheme="minorHAnsi" w:eastAsia="Calibri" w:hAnsiTheme="minorHAnsi"/>
                <w:i/>
              </w:rPr>
              <w:t>budynkach pu</w:t>
            </w:r>
            <w:r w:rsidR="005C1726">
              <w:rPr>
                <w:rFonts w:asciiTheme="minorHAnsi" w:eastAsia="Calibri" w:hAnsiTheme="minorHAnsi"/>
                <w:i/>
              </w:rPr>
              <w:t xml:space="preserve">blicznych </w:t>
            </w:r>
            <w:r>
              <w:rPr>
                <w:rFonts w:asciiTheme="minorHAnsi" w:eastAsia="Calibri" w:hAnsiTheme="minorHAnsi"/>
                <w:i/>
              </w:rPr>
              <w:t>RPO WO 2014-2020</w:t>
            </w:r>
            <w:r w:rsidRPr="00987364">
              <w:rPr>
                <w:rFonts w:asciiTheme="minorHAnsi" w:eastAsia="Calibri" w:hAnsiTheme="minorHAnsi"/>
              </w:rPr>
              <w:t>.</w:t>
            </w:r>
          </w:p>
          <w:p w14:paraId="01F316CB" w14:textId="3157B67A"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Ocena merytoryczna przeprowadzana jest na podstawie listy sprawdzającej w</w:t>
            </w:r>
            <w:r w:rsidR="00B5707B">
              <w:rPr>
                <w:rFonts w:asciiTheme="minorHAnsi" w:eastAsia="Calibri" w:hAnsiTheme="minorHAnsi"/>
              </w:rPr>
              <w:t> </w:t>
            </w:r>
            <w:r w:rsidRPr="00987364">
              <w:rPr>
                <w:rFonts w:asciiTheme="minorHAnsi" w:eastAsia="Calibri" w:hAnsiTheme="minorHAnsi"/>
              </w:rPr>
              <w:t>zakresie kryteriów merytorycznych i un</w:t>
            </w:r>
            <w:r>
              <w:rPr>
                <w:rFonts w:asciiTheme="minorHAnsi" w:eastAsia="Calibri" w:hAnsiTheme="minorHAnsi"/>
              </w:rPr>
              <w:t xml:space="preserve">iwersalnych oraz szczegółowych </w:t>
            </w:r>
            <w:r w:rsidRPr="00987364">
              <w:rPr>
                <w:rFonts w:asciiTheme="minorHAnsi" w:eastAsia="Calibri" w:hAnsiTheme="minorHAnsi"/>
              </w:rPr>
              <w:t xml:space="preserve">w </w:t>
            </w:r>
            <w:r w:rsidR="00F04819">
              <w:rPr>
                <w:rFonts w:asciiTheme="minorHAnsi" w:eastAsia="Calibri" w:hAnsiTheme="minorHAnsi"/>
              </w:rPr>
              <w:t> s</w:t>
            </w:r>
            <w:r>
              <w:rPr>
                <w:rFonts w:asciiTheme="minorHAnsi" w:eastAsia="Calibri" w:hAnsiTheme="minorHAnsi"/>
              </w:rPr>
              <w:t>ystemie TAK/NIE i punktowanym.</w:t>
            </w:r>
          </w:p>
          <w:p w14:paraId="65BE180D"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 xml:space="preserve">Warunki przeprowadzenia oceny merytorycznej oraz zasady i tryb działania KOP znajdują się w </w:t>
            </w:r>
            <w:r>
              <w:rPr>
                <w:rFonts w:asciiTheme="minorHAnsi" w:eastAsia="Calibri" w:hAnsiTheme="minorHAnsi"/>
              </w:rPr>
              <w:t>„</w:t>
            </w:r>
            <w:r w:rsidRPr="00E72B56">
              <w:rPr>
                <w:rFonts w:asciiTheme="minorHAnsi" w:eastAsia="Calibri" w:hAnsiTheme="minorHAnsi"/>
                <w:i/>
              </w:rPr>
              <w:t>Regulaminie pracy Komisji Oceny Projektów oceniającej projekty w ramach EFRR RPO WO 2014-2020</w:t>
            </w:r>
            <w:r>
              <w:rPr>
                <w:rFonts w:asciiTheme="minorHAnsi" w:eastAsia="Calibri" w:hAnsiTheme="minorHAnsi"/>
              </w:rPr>
              <w:t>”</w:t>
            </w:r>
            <w:r w:rsidRPr="00987364">
              <w:rPr>
                <w:rFonts w:asciiTheme="minorHAnsi" w:eastAsia="Calibri" w:hAnsiTheme="minorHAnsi"/>
              </w:rPr>
              <w:t xml:space="preserve">. </w:t>
            </w:r>
          </w:p>
          <w:p w14:paraId="48AD8E4E" w14:textId="77777777" w:rsidR="001E03DC" w:rsidRPr="00987364" w:rsidRDefault="001E03DC" w:rsidP="00AA65FA">
            <w:pPr>
              <w:spacing w:line="276" w:lineRule="auto"/>
              <w:rPr>
                <w:rFonts w:asciiTheme="minorHAnsi" w:eastAsia="Calibri" w:hAnsiTheme="minorHAnsi"/>
              </w:rPr>
            </w:pPr>
            <w:r w:rsidRPr="00987364">
              <w:rPr>
                <w:rFonts w:asciiTheme="minorHAnsi" w:eastAsia="Calibri" w:hAnsiTheme="minorHAnsi"/>
              </w:rPr>
              <w:t>Po zakończeniu oceny, KOP w oparciu o wyniki przeprowadzonej oceny merytorycznej przygotowuje listę ocenionych projektów (tzw. listę rankingową). Projekt, który w wyniku przeprowadzonej oceny merytorycznej spełni wszystkie kryteria bezwzględne oraz uzyska co</w:t>
            </w:r>
            <w:r>
              <w:rPr>
                <w:rFonts w:asciiTheme="minorHAnsi" w:eastAsia="Calibri" w:hAnsiTheme="minorHAnsi"/>
              </w:rPr>
              <w:t> </w:t>
            </w:r>
            <w:r w:rsidRPr="00987364">
              <w:rPr>
                <w:rFonts w:asciiTheme="minorHAnsi" w:eastAsia="Calibri" w:hAnsiTheme="minorHAnsi"/>
              </w:rPr>
              <w:t xml:space="preserve">najmniej 50 % maksymalnej liczby punktów możliwej do osiągnięcia (bez uwzględniania punktacji za kryteria dodatkowe, jeśli takie występują) uzyskuje ocenę pozytywną i ma możliwość otrzymania dofinansowania. Taki projekt zostaje wpisany na listę o której mowa w art. 46 ust. 3 </w:t>
            </w:r>
            <w:r w:rsidRPr="006066F1">
              <w:rPr>
                <w:rFonts w:asciiTheme="minorHAnsi" w:eastAsia="Calibri" w:hAnsiTheme="minorHAnsi"/>
                <w:i/>
              </w:rPr>
              <w:t>Ustawy wdrożeniowej</w:t>
            </w:r>
            <w:r w:rsidRPr="00987364">
              <w:rPr>
                <w:rFonts w:asciiTheme="minorHAnsi" w:eastAsia="Calibri" w:hAnsiTheme="minorHAnsi"/>
              </w:rPr>
              <w:t>.</w:t>
            </w:r>
          </w:p>
          <w:p w14:paraId="4539202D" w14:textId="77777777" w:rsidR="001E03DC" w:rsidRPr="00987364" w:rsidRDefault="001E03DC" w:rsidP="00AA65FA">
            <w:pPr>
              <w:spacing w:line="276" w:lineRule="auto"/>
              <w:rPr>
                <w:rFonts w:asciiTheme="minorHAnsi" w:hAnsiTheme="minorHAnsi"/>
              </w:rPr>
            </w:pPr>
            <w:r w:rsidRPr="00987364">
              <w:rPr>
                <w:rFonts w:asciiTheme="minorHAnsi" w:hAnsiTheme="minorHAnsi"/>
              </w:rPr>
              <w:t>Projekt, który nie spełnił wszystkich kryteriów bezwzględnych lub otrzymał w wyniku oceny merytorycznej mniej niż 50% maksymalnej liczby punktów możliwej do uzyskania (bez uwzględniania punktacji za kryteria dodatkowe, jeśli takie występują) na skutek czego nie może zostać wybrany do dofinansowania lub spełnił wszystkie kryteria bezwzględne oraz otrzymał 50%</w:t>
            </w:r>
            <w:r w:rsidR="00B5707B">
              <w:rPr>
                <w:rFonts w:asciiTheme="minorHAnsi" w:hAnsiTheme="minorHAnsi"/>
              </w:rPr>
              <w:t> </w:t>
            </w:r>
            <w:r w:rsidRPr="00987364">
              <w:rPr>
                <w:rFonts w:asciiTheme="minorHAnsi" w:hAnsiTheme="minorHAnsi"/>
              </w:rPr>
              <w:t>maksymalnej liczby punktów możliwej do uzyskania, jednak kwota alokacji przeznaczona na konkurs nie wystarcza na wybranie go do dofinansowania - otrzymuje ocenę negatywną, a Wnioskodawca zostaje o tym fakcie pisemnie powiadomiony.</w:t>
            </w:r>
          </w:p>
          <w:p w14:paraId="3B943005" w14:textId="77777777" w:rsidR="001E03DC" w:rsidRPr="00987364" w:rsidRDefault="001E03DC" w:rsidP="00AA65FA">
            <w:pPr>
              <w:spacing w:line="276" w:lineRule="auto"/>
              <w:rPr>
                <w:rFonts w:asciiTheme="minorHAnsi" w:hAnsiTheme="minorHAnsi"/>
              </w:rPr>
            </w:pPr>
            <w:r w:rsidRPr="00987364">
              <w:rPr>
                <w:rFonts w:asciiTheme="minorHAnsi" w:hAnsiTheme="minorHAnsi"/>
              </w:rPr>
              <w:t>W sytuacji gdy dostępna alokacja jest niewystarczająca na wybór projektu w pełnej wnioskowanej kwocie, IOK dopuszcza możliwość wyboru projektu do dofinansowania przy spełnieniu następujących warunków:</w:t>
            </w:r>
          </w:p>
          <w:p w14:paraId="3F030935" w14:textId="77777777" w:rsidR="001E03DC" w:rsidRPr="001C4013" w:rsidRDefault="001E03DC" w:rsidP="00556854">
            <w:pPr>
              <w:pStyle w:val="Akapitzlist"/>
              <w:numPr>
                <w:ilvl w:val="0"/>
                <w:numId w:val="20"/>
              </w:numPr>
            </w:pPr>
            <w:r w:rsidRPr="001C4013">
              <w:t>Członkowie KOP po zakończeniu oceny merytorycznej i sporządzeniu listy ocenionych projektów, w przypadku gdy dostępna alokacja jest niewystarczająca na wybór wszystkich projektów albo umożliwia dofinansowanie projektu jednakże w kwocie niższej niż wnioskowana zwracają się do IOK z zapytaniem, czy istnieje możliwość zwiększenia alokacji dla konkursu po jego rozstrzygnięciu.</w:t>
            </w:r>
          </w:p>
          <w:p w14:paraId="7285047A" w14:textId="77777777" w:rsidR="001E03DC" w:rsidRPr="001C4013" w:rsidRDefault="001E03DC" w:rsidP="00556854">
            <w:pPr>
              <w:pStyle w:val="Akapitzlist"/>
              <w:numPr>
                <w:ilvl w:val="0"/>
                <w:numId w:val="20"/>
              </w:numPr>
            </w:pPr>
            <w:r w:rsidRPr="001C4013">
              <w:t>W sytuacji gdy IOK przewiduje zwiększenie alokacji na konkurs po jego rozstrzygnięciu, KOP kończy pracę.</w:t>
            </w:r>
          </w:p>
          <w:p w14:paraId="7409AE6F" w14:textId="77777777" w:rsidR="001E03DC" w:rsidRPr="001C4013" w:rsidRDefault="001E03DC" w:rsidP="00556854">
            <w:pPr>
              <w:pStyle w:val="Akapitzlist"/>
              <w:numPr>
                <w:ilvl w:val="0"/>
                <w:numId w:val="20"/>
              </w:numPr>
            </w:pPr>
            <w:r w:rsidRPr="001C4013">
              <w:t>Jeżeli natomiast IOK nie planuje zwiększenia alokacji członkowie KOP, za</w:t>
            </w:r>
            <w:r w:rsidR="001C4013">
              <w:t> </w:t>
            </w:r>
            <w:r w:rsidRPr="001C4013">
              <w:t xml:space="preserve">pośrednictwem IOK pisemnie zwracają się do wnioskodawcy, którego ww. sytuacja dotyczy, z zapytaniem czy wyraża on zgodę na wybranie projektu do dofinansowania z zastosowaniem obniżonego poziomu dofinansowania do wysokości dostępnej alokacji. </w:t>
            </w:r>
          </w:p>
          <w:p w14:paraId="3275CABE" w14:textId="77777777" w:rsidR="001E03DC" w:rsidRPr="001C4013" w:rsidRDefault="001E03DC" w:rsidP="00556854">
            <w:pPr>
              <w:pStyle w:val="Akapitzlist"/>
              <w:numPr>
                <w:ilvl w:val="0"/>
                <w:numId w:val="20"/>
              </w:numPr>
            </w:pPr>
            <w:r w:rsidRPr="001C4013">
              <w:t xml:space="preserve">W przypadku wyrażenia przez wnioskodawcę zgody na zmianę poziomu dofinansowania, członkowie KOP dokonują stosownej zmiany na liście ocenionych projektów. </w:t>
            </w:r>
          </w:p>
          <w:p w14:paraId="6BEF9C95" w14:textId="77777777" w:rsidR="001E03DC" w:rsidRPr="001C4013" w:rsidRDefault="001E03DC" w:rsidP="00556854">
            <w:pPr>
              <w:pStyle w:val="Akapitzlist"/>
              <w:numPr>
                <w:ilvl w:val="0"/>
                <w:numId w:val="20"/>
              </w:numPr>
            </w:pPr>
            <w:r w:rsidRPr="001C4013">
              <w:t>W sytuacji gdy wnioskodawca nie wyrazi zgody na zaproponowane obniżenie poziomu dofinansowania, zaproponowanie takiego rozwiązania kolejnemu wnioskodawcy z listy nie będzie możliwe.</w:t>
            </w:r>
          </w:p>
          <w:p w14:paraId="6256FDDB" w14:textId="77777777" w:rsidR="001E03DC" w:rsidRPr="001C4013" w:rsidRDefault="001E03DC" w:rsidP="00556854">
            <w:pPr>
              <w:pStyle w:val="Akapitzlist"/>
              <w:numPr>
                <w:ilvl w:val="0"/>
                <w:numId w:val="20"/>
              </w:numPr>
            </w:pPr>
            <w:r w:rsidRPr="001C4013">
              <w:t xml:space="preserve">Rozstrzygnięcie konkursu następuje poprzez zatwierdzenie sporządzonej przez KOP listy ocenionych projektów. </w:t>
            </w:r>
          </w:p>
          <w:p w14:paraId="3E55B2F8" w14:textId="77777777" w:rsidR="001E03DC" w:rsidRPr="001C4013" w:rsidRDefault="001E03DC" w:rsidP="00556854">
            <w:pPr>
              <w:pStyle w:val="Akapitzlist"/>
              <w:numPr>
                <w:ilvl w:val="0"/>
                <w:numId w:val="20"/>
              </w:numPr>
            </w:pPr>
            <w:r w:rsidRPr="001C4013">
              <w:t>W projekcie, w którym obniżono poziom dofinansowania, w przypadku gdy pozwoli na to dostępność alokacji na działaniu/poddziałaniu/typie projektu, będzie możliwość zwiększenia dofinansowania do poziomu pierwotnie wnioskowanego wyłączni</w:t>
            </w:r>
            <w:r w:rsidR="001C4013">
              <w:t>e na podstawie zawartej umowy o </w:t>
            </w:r>
            <w:r w:rsidRPr="001C4013">
              <w:t>dofinansowanie.</w:t>
            </w:r>
          </w:p>
          <w:p w14:paraId="78BFA9F5" w14:textId="715143F2" w:rsidR="001E03DC" w:rsidRPr="006066F1" w:rsidRDefault="001E03DC" w:rsidP="00F04819">
            <w:pPr>
              <w:spacing w:after="120" w:line="276" w:lineRule="auto"/>
              <w:rPr>
                <w:rFonts w:asciiTheme="minorHAnsi" w:hAnsiTheme="minorHAnsi"/>
                <w:u w:val="single"/>
              </w:rPr>
            </w:pPr>
            <w:r w:rsidRPr="00987364">
              <w:rPr>
                <w:rFonts w:asciiTheme="minorHAnsi" w:hAnsiTheme="minorHAnsi"/>
              </w:rPr>
              <w:t>Po zakończeniu oceny merytorycznej IOK zamieszcza na stron</w:t>
            </w:r>
            <w:r w:rsidR="005C1726">
              <w:rPr>
                <w:rFonts w:asciiTheme="minorHAnsi" w:hAnsiTheme="minorHAnsi"/>
              </w:rPr>
              <w:t>ie</w:t>
            </w:r>
            <w:r w:rsidRPr="00987364">
              <w:rPr>
                <w:rFonts w:asciiTheme="minorHAnsi" w:hAnsiTheme="minorHAnsi"/>
              </w:rPr>
              <w:t xml:space="preserve"> internetow</w:t>
            </w:r>
            <w:r w:rsidR="005C1726">
              <w:rPr>
                <w:rFonts w:asciiTheme="minorHAnsi" w:hAnsiTheme="minorHAnsi"/>
              </w:rPr>
              <w:t>ej</w:t>
            </w:r>
            <w:r w:rsidRPr="00987364">
              <w:rPr>
                <w:rFonts w:asciiTheme="minorHAnsi" w:hAnsiTheme="minorHAnsi"/>
              </w:rPr>
              <w:t xml:space="preserve"> </w:t>
            </w:r>
            <w:hyperlink r:id="rId18" w:history="1">
              <w:r w:rsidRPr="004E351F">
                <w:rPr>
                  <w:rStyle w:val="Hipercze"/>
                  <w:rFonts w:asciiTheme="minorHAnsi" w:hAnsiTheme="minorHAnsi"/>
                </w:rPr>
                <w:t>Instytucji Zarządzającej RPO WO 2014-2020</w:t>
              </w:r>
            </w:hyperlink>
            <w:r>
              <w:rPr>
                <w:rFonts w:asciiTheme="minorHAnsi" w:eastAsia="Calibri" w:hAnsiTheme="minorHAnsi"/>
              </w:rPr>
              <w:t xml:space="preserve">, </w:t>
            </w:r>
            <w:r w:rsidRPr="00987364">
              <w:rPr>
                <w:rFonts w:asciiTheme="minorHAnsi" w:eastAsia="Calibri" w:hAnsiTheme="minorHAnsi"/>
              </w:rPr>
              <w:t>informację nt.</w:t>
            </w:r>
            <w:r>
              <w:rPr>
                <w:rFonts w:asciiTheme="minorHAnsi" w:eastAsia="Calibri" w:hAnsiTheme="minorHAnsi"/>
              </w:rPr>
              <w:t> </w:t>
            </w:r>
            <w:r w:rsidRPr="00987364">
              <w:rPr>
                <w:rFonts w:asciiTheme="minorHAnsi" w:eastAsia="Calibri" w:hAnsiTheme="minorHAnsi"/>
              </w:rPr>
              <w:t>wyników oceny.</w:t>
            </w:r>
          </w:p>
          <w:p w14:paraId="6BE82259" w14:textId="425BC29E" w:rsidR="001E03DC" w:rsidRPr="004E351F" w:rsidRDefault="001E03DC" w:rsidP="00F04819">
            <w:pPr>
              <w:spacing w:line="276" w:lineRule="auto"/>
              <w:rPr>
                <w:rFonts w:asciiTheme="minorHAnsi" w:hAnsiTheme="minorHAnsi"/>
              </w:rPr>
            </w:pPr>
            <w:r w:rsidRPr="001E1079">
              <w:rPr>
                <w:rFonts w:asciiTheme="minorHAnsi" w:hAnsiTheme="minorHAnsi"/>
              </w:rPr>
              <w:t>W przypadku, gdy wystąpi awaria syst</w:t>
            </w:r>
            <w:r w:rsidR="001C4013">
              <w:rPr>
                <w:rFonts w:asciiTheme="minorHAnsi" w:hAnsiTheme="minorHAnsi"/>
              </w:rPr>
              <w:t>emu SYZYF RPO WO 2014-2020 (tj. </w:t>
            </w:r>
            <w:r w:rsidRPr="001E1079">
              <w:rPr>
                <w:rFonts w:asciiTheme="minorHAnsi" w:hAnsiTheme="minorHAnsi"/>
              </w:rPr>
              <w:t xml:space="preserve">generatora wniosku), Zarząd Województwa Opolskiego upoważnia </w:t>
            </w:r>
            <w:r w:rsidR="000242FE">
              <w:rPr>
                <w:rFonts w:asciiTheme="minorHAnsi" w:hAnsiTheme="minorHAnsi"/>
              </w:rPr>
              <w:t>Dyrektora DPO</w:t>
            </w:r>
            <w:r w:rsidR="00F26374">
              <w:rPr>
                <w:rFonts w:asciiTheme="minorHAnsi" w:hAnsiTheme="minorHAnsi"/>
              </w:rPr>
              <w:t xml:space="preserve"> </w:t>
            </w:r>
            <w:r w:rsidRPr="001E1079">
              <w:rPr>
                <w:rFonts w:asciiTheme="minorHAnsi" w:hAnsiTheme="minorHAnsi"/>
              </w:rPr>
              <w:t xml:space="preserve">do podjęcia decyzji o przedłużeniu terminu </w:t>
            </w:r>
            <w:r>
              <w:rPr>
                <w:rFonts w:asciiTheme="minorHAnsi" w:hAnsiTheme="minorHAnsi"/>
              </w:rPr>
              <w:t xml:space="preserve">składania korekt wniosków o dofinansowanie projektów </w:t>
            </w:r>
            <w:r w:rsidRPr="001E1079">
              <w:rPr>
                <w:rFonts w:asciiTheme="minorHAnsi" w:hAnsiTheme="minorHAnsi"/>
              </w:rPr>
              <w:t>o czas wystąpienia awarii w ramach przedmiotowego konkursu. Wówczas</w:t>
            </w:r>
            <w:r>
              <w:rPr>
                <w:rFonts w:asciiTheme="minorHAnsi" w:hAnsiTheme="minorHAnsi"/>
              </w:rPr>
              <w:t>, nowy termin</w:t>
            </w:r>
            <w:r w:rsidRPr="001E1079">
              <w:rPr>
                <w:rFonts w:asciiTheme="minorHAnsi" w:hAnsiTheme="minorHAnsi"/>
              </w:rPr>
              <w:t xml:space="preserve"> </w:t>
            </w:r>
            <w:r>
              <w:rPr>
                <w:rFonts w:asciiTheme="minorHAnsi" w:hAnsiTheme="minorHAnsi"/>
              </w:rPr>
              <w:t>złożenia korekty wniosku zostanie ustalony indywidualnie w odniesieniu do poszczególnych wniosków o</w:t>
            </w:r>
            <w:r w:rsidR="001C4013">
              <w:rPr>
                <w:rFonts w:asciiTheme="minorHAnsi" w:hAnsiTheme="minorHAnsi"/>
              </w:rPr>
              <w:t> </w:t>
            </w:r>
            <w:r>
              <w:rPr>
                <w:rFonts w:asciiTheme="minorHAnsi" w:hAnsiTheme="minorHAnsi"/>
              </w:rPr>
              <w:t>dofinansowanie.</w:t>
            </w:r>
          </w:p>
          <w:p w14:paraId="437AA465" w14:textId="5181900F" w:rsidR="001E03DC" w:rsidRDefault="001E03DC" w:rsidP="00E142B6">
            <w:pPr>
              <w:spacing w:before="240" w:after="120" w:line="276" w:lineRule="auto"/>
              <w:rPr>
                <w:rFonts w:asciiTheme="minorHAnsi" w:hAnsiTheme="minorHAnsi"/>
                <w:u w:val="single"/>
              </w:rPr>
            </w:pPr>
            <w:r w:rsidRPr="00987364">
              <w:rPr>
                <w:rFonts w:asciiTheme="minorHAnsi" w:hAnsiTheme="minorHAnsi"/>
              </w:rPr>
              <w:t>W uzasadnionych przypadkach termin oceny formalnej/merytorycznej może zostać wydłużony. Za uzasadniony przypadek można uznać wszelkie sytuacje niezależne od IOK, które uniemożliwiają przeprowadzenie oceny w terminie, jak np. duża liczba złożonych wniosków w r</w:t>
            </w:r>
            <w:r w:rsidR="001C4013">
              <w:rPr>
                <w:rFonts w:asciiTheme="minorHAnsi" w:hAnsiTheme="minorHAnsi"/>
              </w:rPr>
              <w:t>amach jednego naboru. Decyzję o </w:t>
            </w:r>
            <w:r w:rsidRPr="00987364">
              <w:rPr>
                <w:rFonts w:asciiTheme="minorHAnsi" w:hAnsiTheme="minorHAnsi"/>
              </w:rPr>
              <w:t>wydłużeniu terminu oceny podejmuje Zarząd Województwa Opolskiego. Dopuszcza się wielokrotność takiego postępowania, jeżeli sytuacja tego wymaga. Informacja o wydłużeniu terminu oceny zamieszczana jest na stron</w:t>
            </w:r>
            <w:r w:rsidR="000242FE">
              <w:rPr>
                <w:rFonts w:asciiTheme="minorHAnsi" w:hAnsiTheme="minorHAnsi"/>
              </w:rPr>
              <w:t>ie</w:t>
            </w:r>
            <w:r w:rsidRPr="00987364">
              <w:rPr>
                <w:rFonts w:asciiTheme="minorHAnsi" w:hAnsiTheme="minorHAnsi"/>
              </w:rPr>
              <w:t xml:space="preserve"> internetow</w:t>
            </w:r>
            <w:r w:rsidR="000242FE">
              <w:rPr>
                <w:rFonts w:asciiTheme="minorHAnsi" w:hAnsiTheme="minorHAnsi"/>
              </w:rPr>
              <w:t>ej</w:t>
            </w:r>
            <w:r>
              <w:rPr>
                <w:rFonts w:asciiTheme="minorHAnsi" w:hAnsiTheme="minorHAnsi"/>
              </w:rPr>
              <w:t xml:space="preserve">: </w:t>
            </w:r>
            <w:hyperlink r:id="rId19" w:history="1">
              <w:r w:rsidRPr="00E948DF">
                <w:rPr>
                  <w:rStyle w:val="Hipercze"/>
                  <w:rFonts w:asciiTheme="minorHAnsi" w:hAnsiTheme="minorHAnsi"/>
                </w:rPr>
                <w:t>Instytucji Zarządzającej RPO WO 2014-2020</w:t>
              </w:r>
            </w:hyperlink>
            <w:r>
              <w:rPr>
                <w:rFonts w:asciiTheme="minorHAnsi" w:eastAsia="Calibri" w:hAnsiTheme="minorHAnsi"/>
              </w:rPr>
              <w:t>,</w:t>
            </w:r>
          </w:p>
          <w:p w14:paraId="53019E77" w14:textId="77777777" w:rsidR="001E03DC" w:rsidRPr="00B84A90" w:rsidRDefault="001E03DC" w:rsidP="00926599">
            <w:pPr>
              <w:spacing w:before="240" w:line="276" w:lineRule="auto"/>
              <w:rPr>
                <w:rFonts w:asciiTheme="minorHAnsi" w:hAnsiTheme="minorHAnsi"/>
                <w:b/>
                <w:u w:val="single"/>
              </w:rPr>
            </w:pPr>
            <w:r w:rsidRPr="00B84A90">
              <w:rPr>
                <w:rFonts w:asciiTheme="minorHAnsi" w:hAnsiTheme="minorHAnsi"/>
                <w:b/>
                <w:u w:val="single"/>
              </w:rPr>
              <w:t>Ocena środowiskowa:</w:t>
            </w:r>
          </w:p>
          <w:p w14:paraId="00292B07" w14:textId="0D004316" w:rsidR="001E03DC" w:rsidRPr="00B84A90" w:rsidRDefault="001E03DC" w:rsidP="00AA65FA">
            <w:pPr>
              <w:spacing w:line="276" w:lineRule="auto"/>
              <w:rPr>
                <w:rFonts w:asciiTheme="minorHAnsi" w:hAnsiTheme="minorHAnsi"/>
              </w:rPr>
            </w:pPr>
            <w:r w:rsidRPr="00B84A90">
              <w:rPr>
                <w:rFonts w:asciiTheme="minorHAnsi" w:hAnsiTheme="minorHAnsi"/>
              </w:rPr>
              <w:t xml:space="preserve">W ramach kryterium pn. </w:t>
            </w:r>
            <w:r w:rsidRPr="00B84A90">
              <w:rPr>
                <w:rFonts w:asciiTheme="minorHAnsi" w:hAnsiTheme="minorHAnsi"/>
                <w:i/>
              </w:rPr>
              <w:t xml:space="preserve">Kryterium środowiskowe </w:t>
            </w:r>
            <w:r w:rsidRPr="00B84A90">
              <w:rPr>
                <w:rFonts w:asciiTheme="minorHAnsi" w:hAnsiTheme="minorHAnsi"/>
              </w:rPr>
              <w:t>bada się czy projekt nie wpływa znacząco negatywnie na środowisko. Kryterium badane jest przez jednego eksperta w ramach dziedziny ocena oddziaływania przedsięwzięcia na</w:t>
            </w:r>
            <w:r w:rsidR="00F04819">
              <w:rPr>
                <w:rFonts w:asciiTheme="minorHAnsi" w:hAnsiTheme="minorHAnsi"/>
              </w:rPr>
              <w:t> </w:t>
            </w:r>
            <w:r w:rsidRPr="00B84A90">
              <w:rPr>
                <w:rFonts w:asciiTheme="minorHAnsi" w:hAnsiTheme="minorHAnsi"/>
              </w:rPr>
              <w:t>środowisko.</w:t>
            </w:r>
          </w:p>
          <w:p w14:paraId="46645F51" w14:textId="77777777" w:rsidR="001E03DC" w:rsidRPr="00B84A90" w:rsidRDefault="001E03DC" w:rsidP="00AA65FA">
            <w:pPr>
              <w:spacing w:line="276" w:lineRule="auto"/>
              <w:rPr>
                <w:rFonts w:asciiTheme="minorHAnsi" w:hAnsiTheme="minorHAnsi"/>
              </w:rPr>
            </w:pPr>
            <w:r w:rsidRPr="00B84A90">
              <w:rPr>
                <w:rFonts w:asciiTheme="minorHAnsi" w:hAnsiTheme="minorHAnsi"/>
              </w:rPr>
              <w:t>Kryterium może być weryfikowane na każdym etapie konkursu na podstawie zapisów wniosku o dofinansowanie projektu i załączników do wniosku.</w:t>
            </w:r>
          </w:p>
          <w:p w14:paraId="13A993FA" w14:textId="77777777" w:rsidR="001C4013" w:rsidRDefault="001E03DC" w:rsidP="00AA65FA">
            <w:pPr>
              <w:spacing w:line="276" w:lineRule="auto"/>
              <w:rPr>
                <w:rFonts w:asciiTheme="minorHAnsi" w:hAnsiTheme="minorHAnsi"/>
              </w:rPr>
            </w:pPr>
            <w:r w:rsidRPr="00B84A90">
              <w:rPr>
                <w:rFonts w:asciiTheme="minorHAnsi" w:hAnsiTheme="minorHAnsi"/>
              </w:rPr>
              <w:t xml:space="preserve">Ocena kryterium może skutkować skierowaniem do uzupełnienia/ poprawienia w zakresie i terminie zgodnie </w:t>
            </w:r>
            <w:r w:rsidR="00AF523E">
              <w:rPr>
                <w:rFonts w:asciiTheme="minorHAnsi" w:hAnsiTheme="minorHAnsi"/>
              </w:rPr>
              <w:t>z zaleceniami ww. eksperta. Ww. </w:t>
            </w:r>
            <w:r w:rsidRPr="00B84A90">
              <w:rPr>
                <w:rFonts w:asciiTheme="minorHAnsi" w:hAnsiTheme="minorHAnsi"/>
              </w:rPr>
              <w:t>termin na uzupełnienie dokumentacji</w:t>
            </w:r>
            <w:r w:rsidR="001C4013">
              <w:rPr>
                <w:rFonts w:asciiTheme="minorHAnsi" w:hAnsiTheme="minorHAnsi"/>
              </w:rPr>
              <w:t xml:space="preserve"> ekspert ustala indywidualnie w </w:t>
            </w:r>
            <w:r w:rsidRPr="00B84A90">
              <w:rPr>
                <w:rFonts w:asciiTheme="minorHAnsi" w:hAnsiTheme="minorHAnsi"/>
              </w:rPr>
              <w:t xml:space="preserve">odniesieniu dla każdej dokumentacji projektowej. </w:t>
            </w:r>
          </w:p>
          <w:p w14:paraId="6B9E8EBF" w14:textId="77777777" w:rsidR="001E03DC" w:rsidRPr="00B84A90" w:rsidRDefault="001E03DC" w:rsidP="00AA65FA">
            <w:pPr>
              <w:spacing w:line="276" w:lineRule="auto"/>
              <w:rPr>
                <w:rFonts w:asciiTheme="minorHAnsi" w:hAnsiTheme="minorHAnsi"/>
              </w:rPr>
            </w:pPr>
            <w:r w:rsidRPr="00B84A90">
              <w:rPr>
                <w:rFonts w:asciiTheme="minorHAnsi" w:hAnsiTheme="minorHAnsi"/>
              </w:rPr>
              <w:t>W zależności od charakteru uzupełnień wynosi:</w:t>
            </w:r>
          </w:p>
          <w:p w14:paraId="3CD726AE" w14:textId="77777777" w:rsidR="001E03DC" w:rsidRPr="00B84A90" w:rsidRDefault="001E03DC" w:rsidP="00C02D33">
            <w:pPr>
              <w:numPr>
                <w:ilvl w:val="0"/>
                <w:numId w:val="10"/>
              </w:numPr>
              <w:spacing w:line="276" w:lineRule="auto"/>
              <w:ind w:left="459" w:hanging="283"/>
              <w:rPr>
                <w:rFonts w:asciiTheme="minorHAnsi" w:hAnsiTheme="minorHAnsi"/>
              </w:rPr>
            </w:pPr>
            <w:r w:rsidRPr="00B84A90">
              <w:rPr>
                <w:rFonts w:asciiTheme="minorHAnsi" w:hAnsiTheme="minorHAnsi"/>
              </w:rPr>
              <w:t xml:space="preserve">nie mniej niż 7 dni kalendarzowych (np. w przypadku </w:t>
            </w:r>
            <w:r w:rsidRPr="00B84A90">
              <w:rPr>
                <w:rFonts w:asciiTheme="minorHAnsi" w:hAnsiTheme="minorHAnsi"/>
                <w:i/>
              </w:rPr>
              <w:t>Formularza w</w:t>
            </w:r>
            <w:r>
              <w:rPr>
                <w:rFonts w:asciiTheme="minorHAnsi" w:hAnsiTheme="minorHAnsi"/>
                <w:i/>
              </w:rPr>
              <w:t> </w:t>
            </w:r>
            <w:r w:rsidRPr="00B84A90">
              <w:rPr>
                <w:rFonts w:asciiTheme="minorHAnsi" w:hAnsiTheme="minorHAnsi"/>
                <w:i/>
              </w:rPr>
              <w:t>zakresie oceny oddziaływania na środowisko</w:t>
            </w:r>
            <w:r w:rsidRPr="00B84A90">
              <w:rPr>
                <w:rFonts w:asciiTheme="minorHAnsi" w:hAnsiTheme="minorHAnsi"/>
              </w:rPr>
              <w:t>);</w:t>
            </w:r>
          </w:p>
          <w:p w14:paraId="24F3AD44" w14:textId="77777777" w:rsidR="001E03DC" w:rsidRPr="00B84A90" w:rsidRDefault="001E03DC" w:rsidP="00C02D33">
            <w:pPr>
              <w:numPr>
                <w:ilvl w:val="0"/>
                <w:numId w:val="10"/>
              </w:numPr>
              <w:spacing w:line="276" w:lineRule="auto"/>
              <w:ind w:left="459" w:hanging="283"/>
              <w:rPr>
                <w:rFonts w:asciiTheme="minorHAnsi" w:hAnsiTheme="minorHAnsi"/>
              </w:rPr>
            </w:pPr>
            <w:r w:rsidRPr="00B84A90">
              <w:rPr>
                <w:rFonts w:asciiTheme="minorHAnsi" w:hAnsiTheme="minorHAnsi"/>
              </w:rPr>
              <w:t>nie więcej niż 6 miesięcy.</w:t>
            </w:r>
          </w:p>
          <w:p w14:paraId="334ACB31" w14:textId="5E1A5185" w:rsidR="001E03DC" w:rsidRPr="00B84A90" w:rsidRDefault="001E03DC" w:rsidP="00AA65FA">
            <w:pPr>
              <w:spacing w:before="240" w:line="276" w:lineRule="auto"/>
              <w:rPr>
                <w:rFonts w:asciiTheme="minorHAnsi" w:hAnsiTheme="minorHAnsi"/>
              </w:rPr>
            </w:pPr>
            <w:r w:rsidRPr="00B84A90">
              <w:rPr>
                <w:rFonts w:asciiTheme="minorHAnsi" w:hAnsiTheme="minorHAnsi"/>
                <w:b/>
                <w:u w:val="single"/>
              </w:rPr>
              <w:t>Ww. terminy liczone są od następnego dnia po dniu wysłania wezwania do</w:t>
            </w:r>
            <w:r w:rsidR="00F04819">
              <w:rPr>
                <w:rFonts w:asciiTheme="minorHAnsi" w:hAnsiTheme="minorHAnsi"/>
                <w:b/>
                <w:u w:val="single"/>
              </w:rPr>
              <w:t> </w:t>
            </w:r>
            <w:r w:rsidRPr="00B84A90">
              <w:rPr>
                <w:rFonts w:asciiTheme="minorHAnsi" w:hAnsiTheme="minorHAnsi"/>
                <w:b/>
                <w:u w:val="single"/>
              </w:rPr>
              <w:t>uzupełnienia/poprawienia drogą elektroniczną.</w:t>
            </w:r>
            <w:r w:rsidRPr="00B84A90">
              <w:rPr>
                <w:rFonts w:asciiTheme="minorHAnsi" w:hAnsiTheme="minorHAnsi"/>
              </w:rPr>
              <w:t xml:space="preserve"> </w:t>
            </w:r>
          </w:p>
          <w:p w14:paraId="5761E733" w14:textId="77777777" w:rsidR="001E03DC" w:rsidRPr="00B84A90" w:rsidRDefault="001E03DC" w:rsidP="00AA65FA">
            <w:pPr>
              <w:spacing w:before="240" w:line="276" w:lineRule="auto"/>
              <w:rPr>
                <w:rFonts w:asciiTheme="minorHAnsi" w:hAnsiTheme="minorHAnsi"/>
              </w:rPr>
            </w:pPr>
            <w:r w:rsidRPr="00B84A90">
              <w:rPr>
                <w:rFonts w:asciiTheme="minorHAnsi" w:hAnsiTheme="minorHAnsi"/>
              </w:rPr>
              <w:t xml:space="preserve">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IOK pisma z prośbą o wyrażenie zgody na wydłużenie terminu dostarczenia dokumentów. </w:t>
            </w:r>
          </w:p>
          <w:p w14:paraId="61EF658B" w14:textId="77777777" w:rsidR="001E03DC" w:rsidRPr="00B84A90" w:rsidRDefault="001E03DC" w:rsidP="00AA65FA">
            <w:pPr>
              <w:spacing w:line="276" w:lineRule="auto"/>
              <w:rPr>
                <w:rFonts w:asciiTheme="minorHAnsi" w:hAnsiTheme="minorHAnsi"/>
              </w:rPr>
            </w:pPr>
            <w:r w:rsidRPr="00B84A90">
              <w:rPr>
                <w:rFonts w:asciiTheme="minorHAnsi" w:hAnsiTheme="minorHAnsi"/>
              </w:rPr>
              <w:t>W przypadku braku możliwości  dotrzymania przez Wnioskodawcę wyznaczonego terminu w uzasadnionych przypadkach Zarząd Województwa Opolskiego może podjąć indywidualną decyzję o wydłużeniu terminu dostarczenia uzupełnień.</w:t>
            </w:r>
          </w:p>
          <w:p w14:paraId="3817736B" w14:textId="77777777" w:rsidR="001E03DC" w:rsidRPr="00B84A90" w:rsidRDefault="001E03DC" w:rsidP="00AA65FA">
            <w:pPr>
              <w:spacing w:line="276" w:lineRule="auto"/>
              <w:rPr>
                <w:rFonts w:asciiTheme="minorHAnsi" w:hAnsiTheme="minorHAnsi"/>
              </w:rPr>
            </w:pPr>
            <w:r w:rsidRPr="00B84A90">
              <w:rPr>
                <w:rFonts w:asciiTheme="minorHAnsi" w:hAnsiTheme="minorHAnsi"/>
              </w:rPr>
              <w:t>W przypadku stwierdzenia przez eksperta konieczności poprawy/uzupełnienia dokumentacji, projekt może zostać warunkowo wybrany do dofinansowania. Warunkiem podpisania umowy o dofinansowanie projektu jest spełnienie ww.</w:t>
            </w:r>
            <w:r w:rsidR="001C4013">
              <w:rPr>
                <w:rFonts w:asciiTheme="minorHAnsi" w:hAnsiTheme="minorHAnsi"/>
              </w:rPr>
              <w:t> </w:t>
            </w:r>
            <w:r w:rsidRPr="00B84A90">
              <w:rPr>
                <w:rFonts w:asciiTheme="minorHAnsi" w:hAnsiTheme="minorHAnsi"/>
              </w:rPr>
              <w:t>kryterium.</w:t>
            </w:r>
          </w:p>
          <w:p w14:paraId="76B39540" w14:textId="77777777" w:rsidR="003646A6" w:rsidRDefault="001E03DC" w:rsidP="00AA65FA">
            <w:pPr>
              <w:spacing w:after="240" w:line="276" w:lineRule="auto"/>
            </w:pPr>
            <w:r w:rsidRPr="00B84A90">
              <w:rPr>
                <w:rFonts w:asciiTheme="minorHAnsi" w:hAnsiTheme="minorHAnsi"/>
              </w:rPr>
              <w:t>Warunki przeprowadzenia oceny oraz zasady i tryb działania KOP znajdują się w Regulaminie pracy Komisji Oceny Projektów oceniającej projekty w ramach EFRR RPO WO 2014-2020.</w:t>
            </w:r>
          </w:p>
        </w:tc>
      </w:tr>
      <w:tr w:rsidR="003646A6" w14:paraId="5DD32E4E" w14:textId="77777777" w:rsidTr="00AA65FA">
        <w:tc>
          <w:tcPr>
            <w:tcW w:w="460" w:type="dxa"/>
          </w:tcPr>
          <w:p w14:paraId="40E33EB2" w14:textId="77777777" w:rsidR="003646A6" w:rsidRPr="00302BBF" w:rsidRDefault="00302BBF" w:rsidP="00302BBF">
            <w:pPr>
              <w:jc w:val="center"/>
              <w:rPr>
                <w:rFonts w:asciiTheme="minorHAnsi" w:hAnsiTheme="minorHAnsi"/>
              </w:rPr>
            </w:pPr>
            <w:r>
              <w:rPr>
                <w:rFonts w:asciiTheme="minorHAnsi" w:hAnsiTheme="minorHAnsi"/>
              </w:rPr>
              <w:t>15</w:t>
            </w:r>
          </w:p>
        </w:tc>
        <w:tc>
          <w:tcPr>
            <w:tcW w:w="2199" w:type="dxa"/>
          </w:tcPr>
          <w:p w14:paraId="68E914AB" w14:textId="77777777" w:rsidR="003646A6" w:rsidRPr="002D147D" w:rsidRDefault="00302BBF" w:rsidP="002D147D">
            <w:pPr>
              <w:pStyle w:val="Nagwek3"/>
              <w:spacing w:before="0"/>
              <w:outlineLvl w:val="2"/>
              <w:rPr>
                <w:rFonts w:asciiTheme="minorHAnsi" w:hAnsiTheme="minorHAnsi"/>
                <w:b w:val="0"/>
              </w:rPr>
            </w:pPr>
            <w:bookmarkStart w:id="34" w:name="_Toc535309041"/>
            <w:bookmarkStart w:id="35" w:name="_Toc8196424"/>
            <w:r w:rsidRPr="002D147D">
              <w:rPr>
                <w:rFonts w:asciiTheme="minorHAnsi" w:hAnsiTheme="minorHAnsi"/>
                <w:sz w:val="24"/>
              </w:rPr>
              <w:t>Rozstrzygnięcie konkursu</w:t>
            </w:r>
            <w:bookmarkEnd w:id="34"/>
            <w:bookmarkEnd w:id="35"/>
          </w:p>
        </w:tc>
        <w:tc>
          <w:tcPr>
            <w:tcW w:w="7876" w:type="dxa"/>
            <w:vAlign w:val="center"/>
          </w:tcPr>
          <w:p w14:paraId="50CAD470" w14:textId="77777777" w:rsidR="001E03DC" w:rsidRPr="00B84A90" w:rsidRDefault="001E03DC" w:rsidP="00F04819">
            <w:pPr>
              <w:autoSpaceDE w:val="0"/>
              <w:autoSpaceDN w:val="0"/>
              <w:adjustRightInd w:val="0"/>
              <w:spacing w:after="120" w:line="276" w:lineRule="auto"/>
              <w:rPr>
                <w:rFonts w:asciiTheme="minorHAnsi" w:eastAsia="Calibri" w:hAnsiTheme="minorHAnsi"/>
                <w:iCs/>
                <w:noProof/>
              </w:rPr>
            </w:pPr>
            <w:r w:rsidRPr="00B84A90">
              <w:rPr>
                <w:rFonts w:asciiTheme="minorHAnsi" w:eastAsia="Calibri" w:hAnsiTheme="minorHAnsi"/>
                <w:iCs/>
                <w:noProof/>
              </w:rPr>
              <w:t xml:space="preserve">Zarząd Województwa Opolskiego, na podstawie opracowanej przez KOP listy ocenionych projektów, oceny środowiskowej oraz dostępnej alokacji, podejmuje w formie uchwały decyzję </w:t>
            </w:r>
            <w:r w:rsidR="001C4013">
              <w:rPr>
                <w:rFonts w:asciiTheme="minorHAnsi" w:eastAsia="Calibri" w:hAnsiTheme="minorHAnsi"/>
                <w:iCs/>
                <w:noProof/>
              </w:rPr>
              <w:t>o rozstrzygnięciu konkursu, a w </w:t>
            </w:r>
            <w:r w:rsidRPr="00B84A90">
              <w:rPr>
                <w:rFonts w:asciiTheme="minorHAnsi" w:eastAsia="Calibri" w:hAnsiTheme="minorHAnsi"/>
                <w:iCs/>
                <w:noProof/>
              </w:rPr>
              <w:t xml:space="preserve">konsekwencji dokonuje wyboru projektów do dofinansowania. </w:t>
            </w:r>
          </w:p>
          <w:p w14:paraId="36506839" w14:textId="7C09FCDE" w:rsidR="001E03DC" w:rsidRPr="00671A44" w:rsidRDefault="001E03DC" w:rsidP="00671A44">
            <w:pPr>
              <w:spacing w:line="276" w:lineRule="auto"/>
              <w:rPr>
                <w:rFonts w:asciiTheme="minorHAnsi" w:hAnsiTheme="minorHAnsi"/>
                <w:u w:val="single"/>
              </w:rPr>
            </w:pPr>
            <w:r w:rsidRPr="00393AE0">
              <w:rPr>
                <w:rFonts w:asciiTheme="minorHAnsi" w:eastAsia="Calibri" w:hAnsiTheme="minorHAnsi"/>
                <w:iCs/>
                <w:noProof/>
              </w:rPr>
              <w:t xml:space="preserve">IOK zamieszcza na </w:t>
            </w:r>
            <w:r w:rsidR="00671A44">
              <w:rPr>
                <w:rFonts w:asciiTheme="minorHAnsi" w:eastAsia="Calibri" w:hAnsiTheme="minorHAnsi"/>
                <w:iCs/>
                <w:noProof/>
              </w:rPr>
              <w:t xml:space="preserve">swojej </w:t>
            </w:r>
            <w:r w:rsidRPr="00393AE0">
              <w:rPr>
                <w:rFonts w:asciiTheme="minorHAnsi" w:eastAsia="Calibri" w:hAnsiTheme="minorHAnsi"/>
                <w:iCs/>
                <w:noProof/>
              </w:rPr>
              <w:t>stron</w:t>
            </w:r>
            <w:r w:rsidR="00671A44">
              <w:rPr>
                <w:rFonts w:asciiTheme="minorHAnsi" w:eastAsia="Calibri" w:hAnsiTheme="minorHAnsi"/>
                <w:iCs/>
                <w:noProof/>
              </w:rPr>
              <w:t>ie</w:t>
            </w:r>
            <w:r w:rsidRPr="00393AE0">
              <w:rPr>
                <w:rFonts w:asciiTheme="minorHAnsi" w:eastAsia="Calibri" w:hAnsiTheme="minorHAnsi"/>
                <w:iCs/>
                <w:noProof/>
              </w:rPr>
              <w:t xml:space="preserve"> internetow</w:t>
            </w:r>
            <w:r w:rsidR="00671A44">
              <w:rPr>
                <w:rFonts w:asciiTheme="minorHAnsi" w:eastAsia="Calibri" w:hAnsiTheme="minorHAnsi"/>
                <w:iCs/>
                <w:noProof/>
              </w:rPr>
              <w:t>ej</w:t>
            </w:r>
            <w:r w:rsidR="00671A44">
              <w:rPr>
                <w:rFonts w:asciiTheme="minorHAnsi" w:hAnsiTheme="minorHAnsi"/>
                <w:u w:val="single"/>
              </w:rPr>
              <w:t xml:space="preserve"> </w:t>
            </w:r>
            <w:r w:rsidRPr="00393AE0">
              <w:rPr>
                <w:rFonts w:asciiTheme="minorHAnsi" w:eastAsia="Calibri" w:hAnsiTheme="minorHAnsi"/>
                <w:iCs/>
                <w:noProof/>
              </w:rPr>
              <w:t xml:space="preserve">oraz na </w:t>
            </w:r>
            <w:hyperlink r:id="rId20" w:history="1">
              <w:r w:rsidRPr="00B5359F">
                <w:rPr>
                  <w:rStyle w:val="Hipercze"/>
                  <w:rFonts w:asciiTheme="minorHAnsi" w:eastAsia="Calibri" w:hAnsiTheme="minorHAnsi"/>
                  <w:iCs/>
                  <w:noProof/>
                </w:rPr>
                <w:t>portalu Funduszy Europejskich</w:t>
              </w:r>
            </w:hyperlink>
            <w:r w:rsidRPr="00393AE0">
              <w:rPr>
                <w:rFonts w:asciiTheme="minorHAnsi" w:eastAsia="Calibri" w:hAnsiTheme="minorHAnsi"/>
                <w:iCs/>
                <w:noProof/>
              </w:rPr>
              <w:t xml:space="preserve"> informację o rozstrzygnięciu konkursu wraz z listą projektów, które uzys</w:t>
            </w:r>
            <w:r w:rsidR="001C4013">
              <w:rPr>
                <w:rFonts w:asciiTheme="minorHAnsi" w:eastAsia="Calibri" w:hAnsiTheme="minorHAnsi"/>
                <w:iCs/>
                <w:noProof/>
              </w:rPr>
              <w:t>kały wymaganą liczbę punktów, z </w:t>
            </w:r>
            <w:r w:rsidRPr="00393AE0">
              <w:rPr>
                <w:rFonts w:asciiTheme="minorHAnsi" w:eastAsia="Calibri" w:hAnsiTheme="minorHAnsi"/>
                <w:iCs/>
                <w:noProof/>
              </w:rPr>
              <w:t>wyróżnieniem projektów wybranych do dofinansowania.</w:t>
            </w:r>
          </w:p>
          <w:p w14:paraId="45BB1E3C" w14:textId="77777777" w:rsidR="001E03DC" w:rsidRPr="00393AE0" w:rsidRDefault="001E03DC" w:rsidP="00926599">
            <w:pPr>
              <w:spacing w:before="120" w:line="276" w:lineRule="auto"/>
              <w:rPr>
                <w:rFonts w:asciiTheme="minorHAnsi" w:hAnsiTheme="minorHAnsi"/>
              </w:rPr>
            </w:pPr>
            <w:r w:rsidRPr="00393AE0">
              <w:rPr>
                <w:rFonts w:asciiTheme="minorHAnsi" w:hAnsiTheme="minorHAnsi"/>
              </w:rPr>
              <w:t>W przypadku gdy dwa projekty na ocenie merytorycznej otrzymały taką samą liczbę punktów, to na ww. liście umieszczane są oba projekty ex</w:t>
            </w:r>
            <w:r>
              <w:rPr>
                <w:rFonts w:asciiTheme="minorHAnsi" w:hAnsiTheme="minorHAnsi"/>
              </w:rPr>
              <w:t> </w:t>
            </w:r>
            <w:r w:rsidRPr="00393AE0">
              <w:rPr>
                <w:rFonts w:asciiTheme="minorHAnsi" w:hAnsiTheme="minorHAnsi"/>
              </w:rPr>
              <w:t xml:space="preserve">aequo. </w:t>
            </w:r>
          </w:p>
          <w:p w14:paraId="3683C13C" w14:textId="77777777" w:rsidR="001E03DC" w:rsidRPr="00393AE0" w:rsidRDefault="001E03DC" w:rsidP="00AA65FA">
            <w:pPr>
              <w:spacing w:before="120" w:line="276" w:lineRule="auto"/>
              <w:rPr>
                <w:rFonts w:asciiTheme="minorHAnsi" w:hAnsiTheme="minorHAnsi"/>
              </w:rPr>
            </w:pPr>
            <w:r w:rsidRPr="00393AE0">
              <w:rPr>
                <w:rFonts w:asciiTheme="minorHAnsi" w:hAnsiTheme="minorHAnsi"/>
              </w:rPr>
              <w:t>W sytuacji gdy dostępna alokacja środków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liczbę punktów w ramach konkursu.</w:t>
            </w:r>
          </w:p>
          <w:p w14:paraId="7798E1AD" w14:textId="77777777" w:rsidR="001E03DC" w:rsidRPr="00393AE0" w:rsidRDefault="001E03DC" w:rsidP="00AA65FA">
            <w:pPr>
              <w:spacing w:before="120" w:line="276" w:lineRule="auto"/>
              <w:rPr>
                <w:rFonts w:asciiTheme="minorHAnsi" w:hAnsiTheme="minorHAnsi"/>
              </w:rPr>
            </w:pPr>
            <w:r w:rsidRPr="00393AE0">
              <w:rPr>
                <w:rFonts w:asciiTheme="minorHAnsi" w:hAnsiTheme="minorHAnsi"/>
              </w:rPr>
              <w:t>Celem zabezpieczenia sprawnego i efektywnego wdrażania Regionalnego Programu Operacyjnego na lata 2014</w:t>
            </w:r>
            <w:r>
              <w:rPr>
                <w:rFonts w:asciiTheme="minorHAnsi" w:hAnsiTheme="minorHAnsi"/>
              </w:rPr>
              <w:t>-</w:t>
            </w:r>
            <w:r w:rsidRPr="00393AE0">
              <w:rPr>
                <w:rFonts w:asciiTheme="minorHAnsi" w:hAnsiTheme="minorHAnsi"/>
              </w:rPr>
              <w:t>2020 należy uwzględnić poniższe zapisy:</w:t>
            </w:r>
          </w:p>
          <w:p w14:paraId="3F16A39B" w14:textId="77777777" w:rsidR="001E03DC" w:rsidRPr="00393AE0" w:rsidRDefault="001E03DC" w:rsidP="00C02D33">
            <w:pPr>
              <w:numPr>
                <w:ilvl w:val="0"/>
                <w:numId w:val="11"/>
              </w:numPr>
              <w:spacing w:before="40" w:line="276" w:lineRule="auto"/>
              <w:ind w:left="284" w:hanging="284"/>
              <w:rPr>
                <w:rFonts w:asciiTheme="minorHAnsi" w:hAnsiTheme="minorHAnsi"/>
                <w:b/>
                <w:bCs/>
                <w:i/>
                <w:iCs/>
              </w:rPr>
            </w:pPr>
            <w:r w:rsidRPr="00393AE0">
              <w:rPr>
                <w:rFonts w:asciiTheme="minorHAnsi" w:hAnsiTheme="minorHAnsi"/>
              </w:rPr>
              <w:t xml:space="preserve">Każdy wnioskodawca, którego projekt został wybrany do dofinansowania jest zobowiązany do dostarczenia </w:t>
            </w:r>
            <w:r w:rsidRPr="00393AE0">
              <w:rPr>
                <w:rFonts w:asciiTheme="minorHAnsi" w:hAnsiTheme="minorHAnsi"/>
                <w:b/>
                <w:bCs/>
              </w:rPr>
              <w:t>dokumentów stanowiących załączniki do wniosku o dofinansowanie,</w:t>
            </w:r>
            <w:r w:rsidRPr="00393AE0">
              <w:rPr>
                <w:rFonts w:asciiTheme="minorHAnsi" w:hAnsiTheme="minorHAnsi"/>
              </w:rPr>
              <w:t xml:space="preserve"> niezbędnych do podpisania umowy o</w:t>
            </w:r>
            <w:r w:rsidR="00106891">
              <w:rPr>
                <w:rFonts w:asciiTheme="minorHAnsi" w:hAnsiTheme="minorHAnsi"/>
              </w:rPr>
              <w:t> </w:t>
            </w:r>
            <w:r w:rsidRPr="00393AE0">
              <w:rPr>
                <w:rFonts w:asciiTheme="minorHAnsi" w:hAnsiTheme="minorHAnsi"/>
              </w:rPr>
              <w:t xml:space="preserve">dofinansowanie projektu </w:t>
            </w:r>
            <w:r>
              <w:rPr>
                <w:rFonts w:asciiTheme="minorHAnsi" w:hAnsiTheme="minorHAnsi"/>
                <w:b/>
                <w:u w:val="single"/>
              </w:rPr>
              <w:t>w terminie maksymalnie</w:t>
            </w:r>
            <w:r w:rsidRPr="00B84A90">
              <w:rPr>
                <w:rFonts w:asciiTheme="minorHAnsi" w:hAnsiTheme="minorHAnsi"/>
                <w:b/>
                <w:u w:val="single"/>
              </w:rPr>
              <w:t xml:space="preserve"> </w:t>
            </w:r>
            <w:r>
              <w:rPr>
                <w:rFonts w:asciiTheme="minorHAnsi" w:hAnsiTheme="minorHAnsi"/>
                <w:b/>
                <w:u w:val="single"/>
              </w:rPr>
              <w:t xml:space="preserve">do </w:t>
            </w:r>
            <w:r w:rsidRPr="00B84A90">
              <w:rPr>
                <w:rFonts w:asciiTheme="minorHAnsi" w:hAnsiTheme="minorHAnsi"/>
                <w:b/>
                <w:u w:val="single"/>
              </w:rPr>
              <w:t>45 dni kalendarzowych</w:t>
            </w:r>
            <w:r w:rsidRPr="00393AE0">
              <w:rPr>
                <w:rFonts w:asciiTheme="minorHAnsi" w:hAnsiTheme="minorHAnsi"/>
                <w:u w:val="single"/>
              </w:rPr>
              <w:t xml:space="preserve"> </w:t>
            </w:r>
            <w:r w:rsidRPr="00393AE0">
              <w:rPr>
                <w:rFonts w:asciiTheme="minorHAnsi" w:hAnsiTheme="minorHAnsi"/>
              </w:rPr>
              <w:t xml:space="preserve">od dnia podjęcia przez Zarząd Województwa Opolskiego - Instytucję Zarządzającą RPO WO 2014 – 2020 Uchwały o wyborze projektu do dofinansowania </w:t>
            </w:r>
            <w:r w:rsidRPr="00393AE0">
              <w:rPr>
                <w:rFonts w:asciiTheme="minorHAnsi" w:hAnsiTheme="minorHAnsi"/>
                <w:bCs/>
                <w:i/>
                <w:iCs/>
              </w:rPr>
              <w:t>(wskazany wyżej termin nie dotyczy dokumentacji w</w:t>
            </w:r>
            <w:r w:rsidR="00B5707B">
              <w:rPr>
                <w:rFonts w:asciiTheme="minorHAnsi" w:hAnsiTheme="minorHAnsi"/>
                <w:bCs/>
                <w:i/>
                <w:iCs/>
              </w:rPr>
              <w:t> </w:t>
            </w:r>
            <w:r w:rsidRPr="00393AE0">
              <w:rPr>
                <w:rFonts w:asciiTheme="minorHAnsi" w:hAnsiTheme="minorHAnsi"/>
                <w:bCs/>
                <w:i/>
                <w:iCs/>
              </w:rPr>
              <w:t>zakresie oceny oddziaływania na środowisko,</w:t>
            </w:r>
            <w:r w:rsidRPr="00393AE0">
              <w:rPr>
                <w:rFonts w:asciiTheme="minorHAnsi" w:hAnsiTheme="minorHAnsi"/>
                <w:b/>
                <w:bCs/>
                <w:i/>
                <w:iCs/>
              </w:rPr>
              <w:t xml:space="preserve"> </w:t>
            </w:r>
            <w:r w:rsidRPr="00393AE0">
              <w:rPr>
                <w:rFonts w:asciiTheme="minorHAnsi" w:hAnsiTheme="minorHAnsi"/>
                <w:bCs/>
                <w:i/>
                <w:iCs/>
              </w:rPr>
              <w:t>oraz w przypadku JST bilansu i opinii RIO o sprawozdaniu z wykonania budżetu</w:t>
            </w:r>
            <w:r w:rsidRPr="00E72B56">
              <w:rPr>
                <w:rFonts w:asciiTheme="minorHAnsi" w:hAnsiTheme="minorHAnsi"/>
                <w:bCs/>
                <w:i/>
                <w:iCs/>
              </w:rPr>
              <w:t>)</w:t>
            </w:r>
            <w:r w:rsidRPr="00393AE0">
              <w:rPr>
                <w:rFonts w:asciiTheme="minorHAnsi" w:hAnsiTheme="minorHAnsi"/>
                <w:bCs/>
                <w:iCs/>
              </w:rPr>
              <w:t>;</w:t>
            </w:r>
          </w:p>
          <w:p w14:paraId="628F5197" w14:textId="77777777" w:rsidR="001E03DC" w:rsidRPr="00393AE0" w:rsidRDefault="001E03DC" w:rsidP="00C02D33">
            <w:pPr>
              <w:numPr>
                <w:ilvl w:val="0"/>
                <w:numId w:val="11"/>
              </w:numPr>
              <w:spacing w:before="40" w:line="276" w:lineRule="auto"/>
              <w:ind w:left="284" w:hanging="284"/>
              <w:rPr>
                <w:rFonts w:asciiTheme="minorHAnsi" w:hAnsiTheme="minorHAnsi"/>
                <w:i/>
                <w:iCs/>
              </w:rPr>
            </w:pPr>
            <w:r w:rsidRPr="00393AE0">
              <w:rPr>
                <w:rFonts w:asciiTheme="minorHAnsi" w:hAnsiTheme="minorHAnsi"/>
              </w:rPr>
              <w:t>Po upływie terminu, o którym mowa w pkt. 1,  wnioskodawca utraci możliwość dofinansowania.</w:t>
            </w:r>
            <w:r w:rsidRPr="00393AE0">
              <w:rPr>
                <w:rFonts w:asciiTheme="minorHAnsi" w:hAnsiTheme="minorHAnsi"/>
                <w:i/>
                <w:iCs/>
              </w:rPr>
              <w:t xml:space="preserve"> </w:t>
            </w:r>
          </w:p>
          <w:p w14:paraId="2F39F75B" w14:textId="77777777" w:rsidR="003646A6" w:rsidRDefault="001E03DC" w:rsidP="00AA65FA">
            <w:pPr>
              <w:spacing w:after="240" w:line="276" w:lineRule="auto"/>
            </w:pPr>
            <w:r w:rsidRPr="00393AE0">
              <w:rPr>
                <w:rFonts w:asciiTheme="minorHAnsi" w:hAnsiTheme="minorHAnsi"/>
                <w:iCs/>
              </w:rPr>
              <w:t>W uzasadnionych przypadkach, na prośbę wnioskodawcy, ZWO może wyrazić zgodę na wydłużenie ww. terminu.</w:t>
            </w:r>
          </w:p>
        </w:tc>
      </w:tr>
      <w:tr w:rsidR="003646A6" w14:paraId="6496CC3D" w14:textId="77777777" w:rsidTr="00AA65FA">
        <w:tc>
          <w:tcPr>
            <w:tcW w:w="460" w:type="dxa"/>
          </w:tcPr>
          <w:p w14:paraId="09A454C9" w14:textId="77777777" w:rsidR="003646A6" w:rsidRPr="00302BBF" w:rsidRDefault="00302BBF" w:rsidP="00302BBF">
            <w:pPr>
              <w:jc w:val="center"/>
              <w:rPr>
                <w:rFonts w:asciiTheme="minorHAnsi" w:hAnsiTheme="minorHAnsi"/>
              </w:rPr>
            </w:pPr>
            <w:r>
              <w:rPr>
                <w:rFonts w:asciiTheme="minorHAnsi" w:hAnsiTheme="minorHAnsi"/>
              </w:rPr>
              <w:t>16</w:t>
            </w:r>
          </w:p>
        </w:tc>
        <w:tc>
          <w:tcPr>
            <w:tcW w:w="2199" w:type="dxa"/>
          </w:tcPr>
          <w:p w14:paraId="00554C76" w14:textId="77777777" w:rsidR="003646A6" w:rsidRPr="002D147D" w:rsidRDefault="00302BBF" w:rsidP="002D147D">
            <w:pPr>
              <w:pStyle w:val="Nagwek3"/>
              <w:spacing w:before="0"/>
              <w:outlineLvl w:val="2"/>
              <w:rPr>
                <w:rFonts w:asciiTheme="minorHAnsi" w:hAnsiTheme="minorHAnsi"/>
                <w:b w:val="0"/>
              </w:rPr>
            </w:pPr>
            <w:bookmarkStart w:id="36" w:name="_Toc535309042"/>
            <w:bookmarkStart w:id="37" w:name="_Toc8196425"/>
            <w:r w:rsidRPr="002D147D">
              <w:rPr>
                <w:rFonts w:asciiTheme="minorHAnsi" w:hAnsiTheme="minorHAnsi"/>
                <w:sz w:val="24"/>
              </w:rPr>
              <w:t>Orientacyjny termin rozstrzygnięcia konkursu</w:t>
            </w:r>
            <w:bookmarkEnd w:id="36"/>
            <w:bookmarkEnd w:id="37"/>
          </w:p>
        </w:tc>
        <w:tc>
          <w:tcPr>
            <w:tcW w:w="7876" w:type="dxa"/>
            <w:vAlign w:val="center"/>
          </w:tcPr>
          <w:p w14:paraId="6362E923" w14:textId="1DD0589A" w:rsidR="003646A6" w:rsidRDefault="00F67DBF" w:rsidP="00F04819">
            <w:r>
              <w:rPr>
                <w:rFonts w:asciiTheme="minorHAnsi" w:hAnsiTheme="minorHAnsi"/>
                <w:b/>
              </w:rPr>
              <w:t>grudzień</w:t>
            </w:r>
            <w:r w:rsidR="001E03DC" w:rsidRPr="002D147D">
              <w:rPr>
                <w:rFonts w:asciiTheme="minorHAnsi" w:hAnsiTheme="minorHAnsi"/>
                <w:b/>
              </w:rPr>
              <w:t xml:space="preserve"> 2019 r.</w:t>
            </w:r>
          </w:p>
        </w:tc>
      </w:tr>
      <w:tr w:rsidR="001E03DC" w14:paraId="49ABC362" w14:textId="77777777" w:rsidTr="00AA65FA">
        <w:tc>
          <w:tcPr>
            <w:tcW w:w="460" w:type="dxa"/>
          </w:tcPr>
          <w:p w14:paraId="0826374D" w14:textId="77777777" w:rsidR="001E03DC" w:rsidRPr="00302BBF" w:rsidRDefault="001E03DC" w:rsidP="001E03DC">
            <w:pPr>
              <w:jc w:val="center"/>
              <w:rPr>
                <w:rFonts w:asciiTheme="minorHAnsi" w:hAnsiTheme="minorHAnsi"/>
              </w:rPr>
            </w:pPr>
            <w:r>
              <w:rPr>
                <w:rFonts w:asciiTheme="minorHAnsi" w:hAnsiTheme="minorHAnsi"/>
              </w:rPr>
              <w:t>17</w:t>
            </w:r>
          </w:p>
        </w:tc>
        <w:tc>
          <w:tcPr>
            <w:tcW w:w="2199" w:type="dxa"/>
          </w:tcPr>
          <w:p w14:paraId="3D24311B" w14:textId="77777777" w:rsidR="001E03DC" w:rsidRPr="002D147D" w:rsidRDefault="001E03DC" w:rsidP="002D147D">
            <w:pPr>
              <w:pStyle w:val="Nagwek3"/>
              <w:spacing w:before="0"/>
              <w:outlineLvl w:val="2"/>
              <w:rPr>
                <w:rFonts w:asciiTheme="minorHAnsi" w:hAnsiTheme="minorHAnsi"/>
                <w:b w:val="0"/>
              </w:rPr>
            </w:pPr>
            <w:bookmarkStart w:id="38" w:name="_Toc535309043"/>
            <w:bookmarkStart w:id="39" w:name="_Toc8196426"/>
            <w:r w:rsidRPr="002D147D">
              <w:rPr>
                <w:rFonts w:asciiTheme="minorHAnsi" w:hAnsiTheme="minorHAnsi"/>
                <w:sz w:val="24"/>
              </w:rPr>
              <w:t>Katalog możliwych do uzupełnienia braków formalnych oraz oczywistych omyłek</w:t>
            </w:r>
            <w:bookmarkEnd w:id="38"/>
            <w:bookmarkEnd w:id="39"/>
          </w:p>
        </w:tc>
        <w:tc>
          <w:tcPr>
            <w:tcW w:w="7876" w:type="dxa"/>
            <w:vAlign w:val="center"/>
          </w:tcPr>
          <w:p w14:paraId="307CB220"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 xml:space="preserve">Wniosek złożony w odmiennej, niż opisana w </w:t>
            </w:r>
            <w:r>
              <w:rPr>
                <w:rFonts w:asciiTheme="minorHAnsi" w:hAnsiTheme="minorHAnsi"/>
              </w:rPr>
              <w:t>R</w:t>
            </w:r>
            <w:r w:rsidRPr="00393AE0">
              <w:rPr>
                <w:rFonts w:asciiTheme="minorHAnsi" w:hAnsiTheme="minorHAnsi"/>
              </w:rPr>
              <w:t>egulaminie konkursu formie;</w:t>
            </w:r>
          </w:p>
          <w:p w14:paraId="3ACA3CE2"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złożony w ramach niewłaściwego działania/poddziałania/ naboru;</w:t>
            </w:r>
          </w:p>
          <w:p w14:paraId="7B8E79F9"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złożony w niewłaściwej instytucji;</w:t>
            </w:r>
          </w:p>
          <w:p w14:paraId="23EA376D" w14:textId="77777777" w:rsidR="001E03DC" w:rsidRPr="00393AE0" w:rsidRDefault="001E03DC" w:rsidP="00C02D33">
            <w:pPr>
              <w:numPr>
                <w:ilvl w:val="0"/>
                <w:numId w:val="12"/>
              </w:numPr>
              <w:spacing w:before="40" w:after="40" w:line="276" w:lineRule="auto"/>
              <w:ind w:left="310"/>
              <w:rPr>
                <w:rFonts w:asciiTheme="minorHAnsi" w:hAnsiTheme="minorHAnsi"/>
                <w:b/>
              </w:rPr>
            </w:pPr>
            <w:r w:rsidRPr="00393AE0">
              <w:rPr>
                <w:rFonts w:asciiTheme="minorHAnsi" w:hAnsiTheme="minorHAnsi"/>
              </w:rPr>
              <w:t>Wersja papierowa wniosku niezgodna z wersją elektroniczną wniosku wysłaną on line (niezgodność sumy kontrolnej);</w:t>
            </w:r>
          </w:p>
          <w:p w14:paraId="6B5D0EB6"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zawie</w:t>
            </w:r>
            <w:r>
              <w:rPr>
                <w:rFonts w:asciiTheme="minorHAnsi" w:hAnsiTheme="minorHAnsi"/>
              </w:rPr>
              <w:t>rają oczywiste omyłki pisarskie;</w:t>
            </w:r>
            <w:r w:rsidRPr="00393AE0">
              <w:rPr>
                <w:rFonts w:asciiTheme="minorHAnsi" w:hAnsiTheme="minorHAnsi"/>
              </w:rPr>
              <w:t xml:space="preserve"> </w:t>
            </w:r>
          </w:p>
          <w:p w14:paraId="6C0A4C35" w14:textId="77777777" w:rsidR="001E03DC" w:rsidRPr="00393AE0" w:rsidRDefault="001E03DC" w:rsidP="00C02D33">
            <w:pPr>
              <w:numPr>
                <w:ilvl w:val="0"/>
                <w:numId w:val="12"/>
              </w:numPr>
              <w:spacing w:before="40" w:after="40" w:line="276" w:lineRule="auto"/>
              <w:ind w:left="310"/>
              <w:rPr>
                <w:rFonts w:asciiTheme="minorHAnsi" w:hAnsiTheme="minorHAnsi"/>
              </w:rPr>
            </w:pPr>
            <w:r>
              <w:rPr>
                <w:rFonts w:asciiTheme="minorHAnsi" w:hAnsiTheme="minorHAnsi"/>
              </w:rPr>
              <w:t>Wniosek i/lub załączniki</w:t>
            </w:r>
            <w:r w:rsidRPr="00393AE0">
              <w:rPr>
                <w:rFonts w:asciiTheme="minorHAnsi" w:hAnsiTheme="minorHAnsi"/>
              </w:rPr>
              <w:t xml:space="preserve"> zawierają oczywiste omyłki rachunkowe;</w:t>
            </w:r>
          </w:p>
          <w:p w14:paraId="621A8344"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dołączone załączniki są nieczytelne;</w:t>
            </w:r>
          </w:p>
          <w:p w14:paraId="2E2AA4D7"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 xml:space="preserve">Kserokopie dokumentów nie zostały potwierdzone za zgodność </w:t>
            </w:r>
            <w:r w:rsidR="00974C75">
              <w:rPr>
                <w:rFonts w:asciiTheme="minorHAnsi" w:hAnsiTheme="minorHAnsi"/>
              </w:rPr>
              <w:t>z </w:t>
            </w:r>
            <w:r w:rsidRPr="00393AE0">
              <w:rPr>
                <w:rFonts w:asciiTheme="minorHAnsi" w:hAnsiTheme="minorHAnsi"/>
              </w:rPr>
              <w:t>oryginałem;</w:t>
            </w:r>
          </w:p>
          <w:p w14:paraId="35029D7B"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nie zawierają kompletu podpisów i pieczątek;</w:t>
            </w:r>
          </w:p>
          <w:p w14:paraId="40603533"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Do wniosku nie dołączono wszystkich wymaganych załączników;</w:t>
            </w:r>
          </w:p>
          <w:p w14:paraId="45E5C43D"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Dołączone załączniki są niekompletne;</w:t>
            </w:r>
          </w:p>
          <w:p w14:paraId="1AA6226B" w14:textId="77777777" w:rsidR="001E03DC" w:rsidRPr="00393AE0" w:rsidRDefault="001E03DC" w:rsidP="00C02D33">
            <w:pPr>
              <w:numPr>
                <w:ilvl w:val="0"/>
                <w:numId w:val="12"/>
              </w:numPr>
              <w:spacing w:before="40" w:after="40" w:line="276" w:lineRule="auto"/>
              <w:ind w:left="310"/>
              <w:rPr>
                <w:rFonts w:asciiTheme="minorHAnsi" w:hAnsiTheme="minorHAnsi"/>
              </w:rPr>
            </w:pPr>
            <w:r w:rsidRPr="00393AE0">
              <w:rPr>
                <w:rFonts w:asciiTheme="minorHAnsi" w:hAnsiTheme="minorHAnsi"/>
              </w:rPr>
              <w:t>Wniosek i/lub załączniki wypełnione lub sporządzone niezgodnie z instrukcją i wymogami IOK;</w:t>
            </w:r>
          </w:p>
          <w:p w14:paraId="72831692" w14:textId="77777777" w:rsidR="001E03DC" w:rsidRPr="00393AE0" w:rsidRDefault="001E03DC" w:rsidP="00C02D33">
            <w:pPr>
              <w:numPr>
                <w:ilvl w:val="0"/>
                <w:numId w:val="12"/>
              </w:numPr>
              <w:spacing w:before="40" w:after="120" w:line="276" w:lineRule="auto"/>
              <w:ind w:left="310"/>
              <w:rPr>
                <w:rFonts w:asciiTheme="minorHAnsi" w:hAnsiTheme="minorHAnsi"/>
              </w:rPr>
            </w:pPr>
            <w:r w:rsidRPr="00393AE0">
              <w:rPr>
                <w:rFonts w:asciiTheme="minorHAnsi" w:hAnsiTheme="minorHAnsi"/>
              </w:rPr>
              <w:t>Treść wniosku jest niespójna z treścią załączników.</w:t>
            </w:r>
          </w:p>
          <w:p w14:paraId="2A05C59E" w14:textId="77777777" w:rsidR="001E03DC" w:rsidRPr="00393AE0" w:rsidRDefault="001E03DC" w:rsidP="00AA65FA">
            <w:pPr>
              <w:spacing w:after="120" w:line="276" w:lineRule="auto"/>
              <w:rPr>
                <w:rFonts w:asciiTheme="minorHAnsi" w:eastAsia="Calibri" w:hAnsiTheme="minorHAnsi"/>
                <w:lang w:eastAsia="en-US"/>
              </w:rPr>
            </w:pPr>
            <w:r w:rsidRPr="00393AE0">
              <w:rPr>
                <w:rFonts w:asciiTheme="minorHAnsi" w:eastAsia="Calibri" w:hAnsiTheme="minorHAnsi"/>
                <w:lang w:eastAsia="en-US"/>
              </w:rPr>
              <w:t xml:space="preserve">Przez </w:t>
            </w:r>
            <w:r w:rsidRPr="00393AE0">
              <w:rPr>
                <w:rFonts w:asciiTheme="minorHAnsi" w:eastAsia="Calibri" w:hAnsiTheme="minorHAnsi"/>
                <w:b/>
                <w:lang w:eastAsia="en-US"/>
              </w:rPr>
              <w:t>oczywiste omyłki pisarskie</w:t>
            </w:r>
            <w:r w:rsidRPr="00393AE0">
              <w:rPr>
                <w:rFonts w:asciiTheme="minorHAnsi" w:eastAsia="Calibri" w:hAnsiTheme="minorHAnsi"/>
                <w:lang w:eastAsia="en-US"/>
              </w:rPr>
              <w:t xml:space="preserve"> rozumie się: omyłki widoczne, niezamierzone przekręcenie, opuszczenie wyrazu, błąd logiczny, błąd pisarski lub inną podobną usterkę w tekście, również omyłkę, która nie jest widoczna w treści samego wniosku, jest jednak omyłką wynikającą z porównania treści innych fragmentów wniosku i/lub pozostałych dokumentów, stanowiących załączniki do wniosku, a</w:t>
            </w:r>
            <w:r w:rsidR="00984BD9">
              <w:rPr>
                <w:rFonts w:asciiTheme="minorHAnsi" w:eastAsia="Calibri" w:hAnsiTheme="minorHAnsi"/>
                <w:lang w:eastAsia="en-US"/>
              </w:rPr>
              <w:t xml:space="preserve"> </w:t>
            </w:r>
            <w:r w:rsidRPr="00393AE0">
              <w:rPr>
                <w:rFonts w:asciiTheme="minorHAnsi" w:eastAsia="Calibri" w:hAnsiTheme="minorHAnsi"/>
                <w:lang w:eastAsia="en-US"/>
              </w:rPr>
              <w:t>przez dokonanie poprawki tej omyłki, właściwy sens sformułowania pozostaje bez zmian.</w:t>
            </w:r>
          </w:p>
          <w:p w14:paraId="3A7B0B80" w14:textId="77777777" w:rsidR="001E03DC" w:rsidRPr="00393AE0" w:rsidRDefault="001E03DC" w:rsidP="00AA65FA">
            <w:pPr>
              <w:spacing w:after="120" w:line="276" w:lineRule="auto"/>
              <w:rPr>
                <w:rFonts w:asciiTheme="minorHAnsi" w:eastAsia="Calibri" w:hAnsiTheme="minorHAnsi"/>
                <w:lang w:eastAsia="en-US"/>
              </w:rPr>
            </w:pPr>
            <w:r w:rsidRPr="00393AE0">
              <w:rPr>
                <w:rFonts w:asciiTheme="minorHAnsi" w:eastAsia="Calibri" w:hAnsiTheme="minorHAnsi"/>
                <w:b/>
                <w:lang w:eastAsia="en-US"/>
              </w:rPr>
              <w:t>Oczywista omyłka rachunkowa</w:t>
            </w:r>
            <w:r w:rsidRPr="00393AE0">
              <w:rPr>
                <w:rFonts w:asciiTheme="minorHAnsi" w:eastAsia="Calibri" w:hAnsiTheme="minorHAnsi"/>
                <w:lang w:eastAsia="en-US"/>
              </w:rPr>
              <w:t xml:space="preserve"> (z uwzględnieniem konsekwencji rachunkowych dokonanych poprawek): Oczywistą omyłkę rachunkową rozumie się jako widoczny, niezamierzony błąd rachunkowy popełniony przez wnioskodawcę, polegający na uzyskaniu nieprawidłowego wyniku działania arytmetycznego, a w szczególności błędne zsumowanie lub odjęcie poszczególnych pozycji, brak prawidłowego zaokrąglenia kwoty itp.</w:t>
            </w:r>
          </w:p>
          <w:p w14:paraId="1D7503D2" w14:textId="77777777" w:rsidR="001E03DC" w:rsidRPr="00393AE0" w:rsidRDefault="001E03DC" w:rsidP="00AA65FA">
            <w:pPr>
              <w:autoSpaceDE w:val="0"/>
              <w:autoSpaceDN w:val="0"/>
              <w:adjustRightInd w:val="0"/>
              <w:spacing w:after="120" w:line="276" w:lineRule="auto"/>
              <w:rPr>
                <w:rFonts w:asciiTheme="minorHAnsi" w:hAnsiTheme="minorHAnsi" w:cs="Calibri"/>
                <w:b/>
              </w:rPr>
            </w:pPr>
            <w:r w:rsidRPr="00393AE0">
              <w:rPr>
                <w:rFonts w:asciiTheme="minorHAnsi" w:hAnsiTheme="minorHAnsi" w:cs="Calibri"/>
                <w:b/>
              </w:rPr>
              <w:t>Sposób uzupełnienia braków w zakresie warunków formalnych oraz poprawiania oczywistych omyłek:</w:t>
            </w:r>
          </w:p>
          <w:p w14:paraId="2D204C5B" w14:textId="77777777" w:rsidR="001E03DC" w:rsidRPr="00393AE0" w:rsidRDefault="001E03DC" w:rsidP="00C02D33">
            <w:pPr>
              <w:numPr>
                <w:ilvl w:val="0"/>
                <w:numId w:val="13"/>
              </w:numPr>
              <w:spacing w:after="40" w:line="276" w:lineRule="auto"/>
              <w:ind w:left="310"/>
              <w:rPr>
                <w:rFonts w:asciiTheme="minorHAnsi" w:hAnsiTheme="minorHAnsi" w:cs="Calibri"/>
              </w:rPr>
            </w:pPr>
            <w:r w:rsidRPr="00393AE0">
              <w:rPr>
                <w:rFonts w:asciiTheme="minorHAnsi" w:hAnsiTheme="minorHAnsi" w:cs="Calibri"/>
              </w:rPr>
              <w:t xml:space="preserve">W przypadku stwierdzenia we wniosku o dofinansowanie/załącznikach braków w zakresie warunków formalnych lub/oraz oczywistych omyłek, IOK wzywa wnioskodawcę drogą elektroniczną do uzupełnienia wniosku lub poprawienia w nim oczywistych omyłek </w:t>
            </w:r>
            <w:r w:rsidRPr="00393AE0">
              <w:rPr>
                <w:rFonts w:asciiTheme="minorHAnsi" w:hAnsiTheme="minorHAnsi" w:cs="Calibri"/>
                <w:u w:val="single"/>
              </w:rPr>
              <w:t xml:space="preserve">w terminie przez nią wyznaczonym, </w:t>
            </w:r>
            <w:r w:rsidRPr="00393AE0">
              <w:rPr>
                <w:rFonts w:asciiTheme="minorHAnsi" w:hAnsiTheme="minorHAnsi"/>
                <w:u w:val="single"/>
              </w:rPr>
              <w:t xml:space="preserve">tj. </w:t>
            </w:r>
            <w:r w:rsidRPr="00393AE0">
              <w:rPr>
                <w:rFonts w:asciiTheme="minorHAnsi" w:hAnsiTheme="minorHAnsi"/>
                <w:b/>
                <w:u w:val="single"/>
              </w:rPr>
              <w:t>10 dni kalendarzowych</w:t>
            </w:r>
            <w:r w:rsidRPr="00074A6B">
              <w:rPr>
                <w:rFonts w:asciiTheme="minorHAnsi" w:hAnsiTheme="minorHAnsi"/>
                <w:b/>
                <w:u w:val="single"/>
              </w:rPr>
              <w:t xml:space="preserve"> licząc </w:t>
            </w:r>
            <w:r w:rsidRPr="00074A6B">
              <w:rPr>
                <w:rFonts w:asciiTheme="minorHAnsi" w:hAnsiTheme="minorHAnsi" w:cs="Calibri"/>
                <w:b/>
                <w:u w:val="single"/>
              </w:rPr>
              <w:t>od następnego dnia po dniu wysłania ww. wezwania drogą elektroniczną, pod rygorem pozostawienia wniosku bez rozpatrzenia.</w:t>
            </w:r>
            <w:r w:rsidRPr="00074A6B">
              <w:rPr>
                <w:rFonts w:asciiTheme="minorHAnsi" w:hAnsiTheme="minorHAnsi" w:cs="Calibri"/>
                <w:b/>
              </w:rPr>
              <w:t xml:space="preserve"> </w:t>
            </w:r>
          </w:p>
          <w:p w14:paraId="4B1E1A52" w14:textId="03EF4FB9" w:rsidR="001E03DC" w:rsidRPr="00393AE0" w:rsidRDefault="001E03DC" w:rsidP="00C02D33">
            <w:pPr>
              <w:numPr>
                <w:ilvl w:val="0"/>
                <w:numId w:val="13"/>
              </w:numPr>
              <w:spacing w:after="40" w:line="276" w:lineRule="auto"/>
              <w:ind w:left="310"/>
              <w:rPr>
                <w:rFonts w:asciiTheme="minorHAnsi" w:hAnsiTheme="minorHAnsi"/>
              </w:rPr>
            </w:pPr>
            <w:r w:rsidRPr="00393AE0">
              <w:rPr>
                <w:rFonts w:asciiTheme="minorHAnsi" w:eastAsia="Calibri" w:hAnsiTheme="minorHAnsi"/>
                <w:lang w:eastAsia="en-US"/>
              </w:rPr>
              <w:t>Wnioskodawca zobowiązany jest do odniesienia się do wszystkich uwag zawartych w piśmie wzywającym do uzupełnienia wniosku lub/oraz poprawienia w nim oczywistych omyłek. Niepoprawienie wszystkich braków w zakresie warunków formalnych i omyłek oraz nie</w:t>
            </w:r>
            <w:r w:rsidR="00262EF7">
              <w:rPr>
                <w:rFonts w:asciiTheme="minorHAnsi" w:eastAsia="Calibri" w:hAnsiTheme="minorHAnsi"/>
                <w:lang w:eastAsia="en-US"/>
              </w:rPr>
              <w:t xml:space="preserve"> </w:t>
            </w:r>
            <w:r w:rsidRPr="00393AE0">
              <w:rPr>
                <w:rFonts w:asciiTheme="minorHAnsi" w:eastAsia="Calibri" w:hAnsiTheme="minorHAnsi"/>
                <w:lang w:eastAsia="en-US"/>
              </w:rPr>
              <w:t>odniesienie się do wszystkich uwag lub wprowadzenie zmian niewynikających z pisma spowoduje pozostawienie wniosku bez rozpatrzenia i niedopuszczenie projektu do oceny lub dalszej oceny.</w:t>
            </w:r>
          </w:p>
          <w:p w14:paraId="5CE49EC5" w14:textId="77777777" w:rsidR="001E03DC" w:rsidRPr="00393AE0" w:rsidRDefault="001E03DC" w:rsidP="00C02D33">
            <w:pPr>
              <w:numPr>
                <w:ilvl w:val="0"/>
                <w:numId w:val="13"/>
              </w:numPr>
              <w:spacing w:after="40" w:line="276" w:lineRule="auto"/>
              <w:ind w:left="310"/>
              <w:rPr>
                <w:rFonts w:asciiTheme="minorHAnsi" w:hAnsiTheme="minorHAnsi"/>
              </w:rPr>
            </w:pPr>
            <w:r w:rsidRPr="00393AE0">
              <w:rPr>
                <w:rFonts w:asciiTheme="minorHAnsi" w:hAnsiTheme="minorHAnsi" w:cs="Calibri"/>
              </w:rPr>
              <w:t>Złożenie wniosku po terminie określonym w wezwaniu do uzupełnienia braków w zakresie warunków formalnych oraz poprawiania oczywistych omyłek, skutkuje pozostawieniem wniosku bez rozpatrzenia.</w:t>
            </w:r>
          </w:p>
        </w:tc>
      </w:tr>
      <w:tr w:rsidR="001E03DC" w14:paraId="584B3A03" w14:textId="77777777" w:rsidTr="00AA65FA">
        <w:tc>
          <w:tcPr>
            <w:tcW w:w="460" w:type="dxa"/>
          </w:tcPr>
          <w:p w14:paraId="5D735BF2" w14:textId="77777777" w:rsidR="001E03DC" w:rsidRPr="00302BBF" w:rsidRDefault="001E03DC" w:rsidP="001E03DC">
            <w:pPr>
              <w:jc w:val="center"/>
              <w:rPr>
                <w:rFonts w:asciiTheme="minorHAnsi" w:hAnsiTheme="minorHAnsi"/>
              </w:rPr>
            </w:pPr>
            <w:r>
              <w:rPr>
                <w:rFonts w:asciiTheme="minorHAnsi" w:hAnsiTheme="minorHAnsi"/>
              </w:rPr>
              <w:t>18</w:t>
            </w:r>
          </w:p>
        </w:tc>
        <w:tc>
          <w:tcPr>
            <w:tcW w:w="2199" w:type="dxa"/>
          </w:tcPr>
          <w:p w14:paraId="2D9B287C" w14:textId="77777777" w:rsidR="001E03DC" w:rsidRPr="002D147D" w:rsidRDefault="001E03DC" w:rsidP="002D147D">
            <w:pPr>
              <w:pStyle w:val="Nagwek3"/>
              <w:spacing w:before="0"/>
              <w:outlineLvl w:val="2"/>
              <w:rPr>
                <w:rFonts w:asciiTheme="minorHAnsi" w:hAnsiTheme="minorHAnsi"/>
                <w:b w:val="0"/>
              </w:rPr>
            </w:pPr>
            <w:bookmarkStart w:id="40" w:name="_Toc535309044"/>
            <w:bookmarkStart w:id="41" w:name="_Toc8196427"/>
            <w:r w:rsidRPr="002D147D">
              <w:rPr>
                <w:rFonts w:asciiTheme="minorHAnsi" w:hAnsiTheme="minorHAnsi"/>
                <w:sz w:val="24"/>
              </w:rPr>
              <w:t>Wzór wniosku o dofinansowanie projektu</w:t>
            </w:r>
            <w:bookmarkEnd w:id="40"/>
            <w:bookmarkEnd w:id="41"/>
          </w:p>
        </w:tc>
        <w:tc>
          <w:tcPr>
            <w:tcW w:w="7876" w:type="dxa"/>
            <w:vAlign w:val="center"/>
          </w:tcPr>
          <w:p w14:paraId="346CE128"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Wzór wniosku o dofinansowanie projektu, którym należy się posługiwać ubiegając się o dofinansowanie projektu oraz instrukcja jego wypełniania stanowią odpowiednio załą</w:t>
            </w:r>
            <w:r>
              <w:rPr>
                <w:rFonts w:asciiTheme="minorHAnsi" w:hAnsiTheme="minorHAnsi"/>
              </w:rPr>
              <w:t>czniki nr 2 i 3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p w14:paraId="500699A4" w14:textId="77777777" w:rsidR="001E03DC" w:rsidRPr="00393AE0" w:rsidRDefault="001E03DC" w:rsidP="00F04819">
            <w:pPr>
              <w:spacing w:after="40" w:line="276" w:lineRule="auto"/>
              <w:rPr>
                <w:rFonts w:asciiTheme="minorHAnsi" w:hAnsiTheme="minorHAnsi" w:cs="Arial"/>
              </w:rPr>
            </w:pPr>
            <w:r w:rsidRPr="00393AE0">
              <w:rPr>
                <w:rFonts w:asciiTheme="minorHAnsi" w:hAnsiTheme="minorHAnsi" w:cs="Arial"/>
              </w:rPr>
              <w:t xml:space="preserve">Integralną częścią wniosku o dofinansowanie projektu ze środków EFRR w ramach RPO WO 2014-2020 są załączniki do wniosku o dofinansowanie, które służą do uzupełniania, uwiarygodniania bądź weryfikacji danych opisywanych we wniosku o dofinansowanie. </w:t>
            </w:r>
          </w:p>
          <w:p w14:paraId="284107D0" w14:textId="77777777" w:rsidR="001E03DC" w:rsidRPr="00393AE0" w:rsidRDefault="001E03DC" w:rsidP="00E142B6">
            <w:pPr>
              <w:spacing w:before="120" w:after="120" w:line="276" w:lineRule="auto"/>
              <w:rPr>
                <w:rFonts w:asciiTheme="minorHAnsi" w:hAnsiTheme="minorHAnsi" w:cs="Arial"/>
              </w:rPr>
            </w:pPr>
            <w:r w:rsidRPr="00393AE0">
              <w:rPr>
                <w:rFonts w:asciiTheme="minorHAnsi" w:hAnsiTheme="minorHAnsi" w:cs="Arial"/>
              </w:rPr>
              <w:t>Wzory załączników do wniosku o dofinansowanie zostały przedstawione w </w:t>
            </w:r>
            <w:r>
              <w:rPr>
                <w:rFonts w:asciiTheme="minorHAnsi" w:hAnsiTheme="minorHAnsi" w:cs="Arial"/>
              </w:rPr>
              <w:t>załączniku nr 4 do niniejszego R</w:t>
            </w:r>
            <w:r w:rsidRPr="00393AE0">
              <w:rPr>
                <w:rFonts w:asciiTheme="minorHAnsi" w:hAnsiTheme="minorHAnsi" w:cs="Arial"/>
              </w:rPr>
              <w:t>egulaminu</w:t>
            </w:r>
            <w:r>
              <w:rPr>
                <w:rFonts w:asciiTheme="minorHAnsi" w:hAnsiTheme="minorHAnsi" w:cs="Arial"/>
              </w:rPr>
              <w:t xml:space="preserve"> konkursu</w:t>
            </w:r>
            <w:r w:rsidRPr="00393AE0">
              <w:rPr>
                <w:rFonts w:asciiTheme="minorHAnsi" w:hAnsiTheme="minorHAnsi" w:cs="Arial"/>
              </w:rPr>
              <w:t>.</w:t>
            </w:r>
          </w:p>
          <w:p w14:paraId="61D58B3B" w14:textId="77777777" w:rsidR="001E03DC" w:rsidRPr="00393AE0" w:rsidRDefault="001E03DC" w:rsidP="00926599">
            <w:pPr>
              <w:autoSpaceDE w:val="0"/>
              <w:autoSpaceDN w:val="0"/>
              <w:adjustRightInd w:val="0"/>
              <w:spacing w:line="276" w:lineRule="auto"/>
              <w:rPr>
                <w:rFonts w:asciiTheme="minorHAnsi" w:hAnsiTheme="minorHAnsi"/>
              </w:rPr>
            </w:pPr>
            <w:r w:rsidRPr="00393AE0">
              <w:rPr>
                <w:rFonts w:asciiTheme="minorHAnsi" w:hAnsiTheme="minorHAnsi"/>
              </w:rPr>
              <w:t>Instrukcja wypełniania załączników do wniosku o dofinansowanie stanowi załącznik</w:t>
            </w:r>
            <w:r>
              <w:rPr>
                <w:rFonts w:asciiTheme="minorHAnsi" w:hAnsiTheme="minorHAnsi"/>
              </w:rPr>
              <w:t xml:space="preserve"> nr 5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b/>
                <w:bCs/>
              </w:rPr>
              <w:t>.</w:t>
            </w:r>
          </w:p>
        </w:tc>
      </w:tr>
      <w:tr w:rsidR="001E03DC" w14:paraId="42F68D27" w14:textId="77777777" w:rsidTr="00AA65FA">
        <w:tc>
          <w:tcPr>
            <w:tcW w:w="460" w:type="dxa"/>
          </w:tcPr>
          <w:p w14:paraId="58FD6E4A" w14:textId="77777777" w:rsidR="001E03DC" w:rsidRPr="00302BBF" w:rsidRDefault="001E03DC" w:rsidP="001E03DC">
            <w:pPr>
              <w:jc w:val="center"/>
              <w:rPr>
                <w:rFonts w:asciiTheme="minorHAnsi" w:hAnsiTheme="minorHAnsi"/>
              </w:rPr>
            </w:pPr>
            <w:r>
              <w:rPr>
                <w:rFonts w:asciiTheme="minorHAnsi" w:hAnsiTheme="minorHAnsi"/>
              </w:rPr>
              <w:t>19</w:t>
            </w:r>
          </w:p>
        </w:tc>
        <w:tc>
          <w:tcPr>
            <w:tcW w:w="2199" w:type="dxa"/>
          </w:tcPr>
          <w:p w14:paraId="0D7CE7A0" w14:textId="77777777" w:rsidR="001E03DC" w:rsidRPr="002D147D" w:rsidRDefault="001E03DC" w:rsidP="002D147D">
            <w:pPr>
              <w:pStyle w:val="Nagwek3"/>
              <w:spacing w:before="0"/>
              <w:outlineLvl w:val="2"/>
              <w:rPr>
                <w:rFonts w:asciiTheme="minorHAnsi" w:hAnsiTheme="minorHAnsi"/>
                <w:b w:val="0"/>
              </w:rPr>
            </w:pPr>
            <w:bookmarkStart w:id="42" w:name="_Toc535309045"/>
            <w:bookmarkStart w:id="43" w:name="_Toc8196428"/>
            <w:r w:rsidRPr="002D147D">
              <w:rPr>
                <w:rFonts w:asciiTheme="minorHAnsi" w:hAnsiTheme="minorHAnsi"/>
                <w:sz w:val="24"/>
              </w:rPr>
              <w:t>Wzór umowy o dofinansowanie projektu</w:t>
            </w:r>
            <w:bookmarkEnd w:id="42"/>
            <w:bookmarkEnd w:id="43"/>
          </w:p>
        </w:tc>
        <w:tc>
          <w:tcPr>
            <w:tcW w:w="7876" w:type="dxa"/>
            <w:vAlign w:val="center"/>
          </w:tcPr>
          <w:p w14:paraId="0BCE9755" w14:textId="77777777" w:rsidR="001E03DC" w:rsidRPr="00393AE0" w:rsidRDefault="001E03DC" w:rsidP="00F04819">
            <w:pPr>
              <w:autoSpaceDE w:val="0"/>
              <w:autoSpaceDN w:val="0"/>
              <w:adjustRightInd w:val="0"/>
              <w:spacing w:line="276" w:lineRule="auto"/>
              <w:rPr>
                <w:rFonts w:asciiTheme="minorHAnsi" w:hAnsiTheme="minorHAnsi"/>
                <w:highlight w:val="yellow"/>
              </w:rPr>
            </w:pPr>
            <w:r w:rsidRPr="00393AE0">
              <w:rPr>
                <w:rFonts w:asciiTheme="minorHAnsi" w:hAnsiTheme="minorHAnsi"/>
              </w:rPr>
              <w:t>Wzór umowy</w:t>
            </w:r>
            <w:r>
              <w:rPr>
                <w:rFonts w:asciiTheme="minorHAnsi" w:hAnsiTheme="minorHAnsi"/>
              </w:rPr>
              <w:t>/decyzji</w:t>
            </w:r>
            <w:r w:rsidRPr="00393AE0">
              <w:rPr>
                <w:rFonts w:asciiTheme="minorHAnsi" w:hAnsiTheme="minorHAnsi"/>
              </w:rPr>
              <w:t xml:space="preserve"> o dofinansowanie projektu, która będzie zawierana z wnioskodawcami projektów wybranych do </w:t>
            </w:r>
            <w:r w:rsidRPr="00393AE0">
              <w:rPr>
                <w:rFonts w:asciiTheme="minorHAnsi" w:hAnsiTheme="minorHAnsi"/>
                <w:color w:val="000000" w:themeColor="text1"/>
              </w:rPr>
              <w:t>dofinansowania</w:t>
            </w:r>
            <w:r w:rsidRPr="00393AE0">
              <w:rPr>
                <w:rFonts w:asciiTheme="minorHAnsi" w:hAnsiTheme="minorHAnsi"/>
              </w:rPr>
              <w:t xml:space="preserve"> stanowi załącznik nr 6</w:t>
            </w:r>
            <w:r>
              <w:rPr>
                <w:rFonts w:asciiTheme="minorHAnsi" w:hAnsiTheme="minorHAnsi"/>
              </w:rPr>
              <w:t xml:space="preserve"> do niniejszego Regulaminu konkursu.</w:t>
            </w:r>
          </w:p>
          <w:p w14:paraId="0F903FD2" w14:textId="77777777" w:rsidR="001E03DC" w:rsidRPr="00393AE0" w:rsidRDefault="001E03DC" w:rsidP="00F04819">
            <w:pPr>
              <w:autoSpaceDE w:val="0"/>
              <w:autoSpaceDN w:val="0"/>
              <w:adjustRightInd w:val="0"/>
              <w:spacing w:line="276" w:lineRule="auto"/>
              <w:rPr>
                <w:rFonts w:asciiTheme="minorHAnsi" w:hAnsiTheme="minorHAnsi"/>
              </w:rPr>
            </w:pPr>
            <w:r w:rsidRPr="00393AE0">
              <w:rPr>
                <w:rFonts w:asciiTheme="minorHAnsi" w:hAnsiTheme="minorHAnsi"/>
              </w:rPr>
              <w:t>Formularz umowy</w:t>
            </w:r>
            <w:r>
              <w:rPr>
                <w:rFonts w:asciiTheme="minorHAnsi" w:hAnsiTheme="minorHAnsi"/>
              </w:rPr>
              <w:t>/decyzji</w:t>
            </w:r>
            <w:r w:rsidRPr="00393AE0">
              <w:rPr>
                <w:rFonts w:asciiTheme="minorHAnsi" w:hAnsiTheme="minorHAnsi"/>
              </w:rPr>
              <w:t xml:space="preserve"> zawiera wszystkie postanowienia wymagane przepisami prawa, w tym wynikające z przepisów ustawy o finansach publicznych, określające elementy umowy</w:t>
            </w:r>
            <w:r>
              <w:rPr>
                <w:rFonts w:asciiTheme="minorHAnsi" w:hAnsiTheme="minorHAnsi"/>
              </w:rPr>
              <w:t>/decyzji</w:t>
            </w:r>
            <w:r w:rsidRPr="00393AE0">
              <w:rPr>
                <w:rFonts w:asciiTheme="minorHAnsi" w:hAnsiTheme="minorHAnsi"/>
              </w:rPr>
              <w:t xml:space="preserve"> o dofinansowanie. Wzór umowy uwzględnia prawa i obowiązki beneficjenta oraz właściwej instytucji udzielającej dofinansowania. </w:t>
            </w:r>
          </w:p>
          <w:p w14:paraId="2BED07A6" w14:textId="77777777" w:rsidR="001E03DC" w:rsidRPr="00393AE0" w:rsidRDefault="001E03DC" w:rsidP="00F04819">
            <w:pPr>
              <w:autoSpaceDE w:val="0"/>
              <w:autoSpaceDN w:val="0"/>
              <w:adjustRightInd w:val="0"/>
              <w:spacing w:line="276" w:lineRule="auto"/>
              <w:rPr>
                <w:rFonts w:asciiTheme="minorHAnsi" w:hAnsiTheme="minorHAnsi"/>
              </w:rPr>
            </w:pPr>
            <w:r w:rsidRPr="00393AE0">
              <w:rPr>
                <w:rFonts w:asciiTheme="minorHAnsi" w:hAnsiTheme="minorHAnsi"/>
              </w:rPr>
              <w:t>Instytucją właściwą do podpisania umowy</w:t>
            </w:r>
            <w:r>
              <w:rPr>
                <w:rFonts w:asciiTheme="minorHAnsi" w:hAnsiTheme="minorHAnsi"/>
              </w:rPr>
              <w:t>/decyzji</w:t>
            </w:r>
            <w:r w:rsidRPr="00393AE0">
              <w:rPr>
                <w:rFonts w:asciiTheme="minorHAnsi" w:hAnsiTheme="minorHAnsi"/>
              </w:rPr>
              <w:t xml:space="preserve"> o dofinansowanie projektu jest IZ RPO WO 2014-2020.</w:t>
            </w:r>
          </w:p>
          <w:p w14:paraId="3F4B3329" w14:textId="77777777" w:rsidR="001E03DC" w:rsidRDefault="001E03DC" w:rsidP="00E142B6">
            <w:pPr>
              <w:spacing w:after="240" w:line="276" w:lineRule="auto"/>
            </w:pPr>
            <w:r w:rsidRPr="00393AE0">
              <w:rPr>
                <w:rFonts w:asciiTheme="minorHAnsi" w:hAnsiTheme="minorHAnsi"/>
              </w:rPr>
              <w:t>Zgodnie z zapisami umowy</w:t>
            </w:r>
            <w:r>
              <w:rPr>
                <w:rFonts w:asciiTheme="minorHAnsi" w:hAnsiTheme="minorHAnsi"/>
              </w:rPr>
              <w:t>/decyzji</w:t>
            </w:r>
            <w:r w:rsidRPr="00393AE0">
              <w:rPr>
                <w:rFonts w:asciiTheme="minorHAnsi" w:hAnsiTheme="minorHAnsi"/>
              </w:rPr>
              <w:t xml:space="preserve"> o dofinansowanie projektu beneficjent będzie miał możliwość zawnioskować o dofinansowanie w</w:t>
            </w:r>
            <w:r>
              <w:rPr>
                <w:rFonts w:asciiTheme="minorHAnsi" w:hAnsiTheme="minorHAnsi"/>
              </w:rPr>
              <w:t> </w:t>
            </w:r>
            <w:r w:rsidRPr="00393AE0">
              <w:rPr>
                <w:rFonts w:asciiTheme="minorHAnsi" w:hAnsiTheme="minorHAnsi"/>
              </w:rPr>
              <w:t>ramach projektu również w formie zaliczki.</w:t>
            </w:r>
          </w:p>
        </w:tc>
      </w:tr>
      <w:tr w:rsidR="001E03DC" w14:paraId="131BA964" w14:textId="77777777" w:rsidTr="00AA65FA">
        <w:trPr>
          <w:trHeight w:val="412"/>
        </w:trPr>
        <w:tc>
          <w:tcPr>
            <w:tcW w:w="460" w:type="dxa"/>
          </w:tcPr>
          <w:p w14:paraId="0791E22B" w14:textId="77777777" w:rsidR="001E03DC" w:rsidRPr="00302BBF" w:rsidRDefault="001E03DC" w:rsidP="001E03DC">
            <w:pPr>
              <w:jc w:val="center"/>
              <w:rPr>
                <w:rFonts w:asciiTheme="minorHAnsi" w:hAnsiTheme="minorHAnsi"/>
              </w:rPr>
            </w:pPr>
            <w:r>
              <w:rPr>
                <w:rFonts w:asciiTheme="minorHAnsi" w:hAnsiTheme="minorHAnsi"/>
              </w:rPr>
              <w:t>20</w:t>
            </w:r>
          </w:p>
        </w:tc>
        <w:tc>
          <w:tcPr>
            <w:tcW w:w="2199" w:type="dxa"/>
          </w:tcPr>
          <w:p w14:paraId="029E4CAA" w14:textId="77777777" w:rsidR="001E03DC" w:rsidRPr="002D147D" w:rsidRDefault="001E03DC" w:rsidP="002D147D">
            <w:pPr>
              <w:pStyle w:val="Nagwek3"/>
              <w:spacing w:before="0"/>
              <w:outlineLvl w:val="2"/>
              <w:rPr>
                <w:rFonts w:asciiTheme="minorHAnsi" w:hAnsiTheme="minorHAnsi"/>
                <w:b w:val="0"/>
              </w:rPr>
            </w:pPr>
            <w:bookmarkStart w:id="44" w:name="_Toc535309046"/>
            <w:bookmarkStart w:id="45" w:name="_Toc8196429"/>
            <w:r w:rsidRPr="002D147D">
              <w:rPr>
                <w:rFonts w:asciiTheme="minorHAnsi" w:hAnsiTheme="minorHAnsi"/>
                <w:sz w:val="24"/>
              </w:rPr>
              <w:t>Czynności, które powinny zostać dokonane przed podpisaniem umowy o dofinansowanie projektu oraz wymagane dokumenty i terminy ich przedłożenia</w:t>
            </w:r>
            <w:bookmarkEnd w:id="44"/>
            <w:bookmarkEnd w:id="45"/>
          </w:p>
        </w:tc>
        <w:tc>
          <w:tcPr>
            <w:tcW w:w="7876" w:type="dxa"/>
            <w:vAlign w:val="center"/>
          </w:tcPr>
          <w:p w14:paraId="0DEFBC59" w14:textId="77777777" w:rsidR="001E03DC" w:rsidRPr="00393AE0" w:rsidRDefault="001E03DC" w:rsidP="00F04819">
            <w:pPr>
              <w:spacing w:after="120"/>
              <w:rPr>
                <w:rFonts w:asciiTheme="minorHAnsi" w:hAnsiTheme="minorHAnsi"/>
              </w:rPr>
            </w:pPr>
            <w:r>
              <w:rPr>
                <w:rFonts w:asciiTheme="minorHAnsi" w:hAnsiTheme="minorHAnsi"/>
              </w:rPr>
              <w:t>Stronami umowy/</w:t>
            </w:r>
            <w:r w:rsidRPr="00393AE0">
              <w:rPr>
                <w:rFonts w:asciiTheme="minorHAnsi" w:hAnsiTheme="minorHAnsi"/>
              </w:rPr>
              <w:t>decyzji o dofinansowaniu projektu będą beneficjent i</w:t>
            </w:r>
            <w:r>
              <w:rPr>
                <w:rFonts w:asciiTheme="minorHAnsi" w:hAnsiTheme="minorHAnsi"/>
              </w:rPr>
              <w:t> </w:t>
            </w:r>
            <w:r w:rsidRPr="00393AE0">
              <w:rPr>
                <w:rFonts w:asciiTheme="minorHAnsi" w:hAnsiTheme="minorHAnsi"/>
              </w:rPr>
              <w:t>IZ.</w:t>
            </w:r>
          </w:p>
          <w:p w14:paraId="41196AB7" w14:textId="77777777" w:rsidR="001E03DC" w:rsidRPr="00393AE0" w:rsidRDefault="001E03DC" w:rsidP="00F04819">
            <w:pPr>
              <w:spacing w:line="276" w:lineRule="auto"/>
              <w:rPr>
                <w:rFonts w:asciiTheme="minorHAnsi" w:hAnsiTheme="minorHAnsi"/>
              </w:rPr>
            </w:pPr>
            <w:r>
              <w:rPr>
                <w:rFonts w:asciiTheme="minorHAnsi" w:hAnsiTheme="minorHAnsi"/>
              </w:rPr>
              <w:t>Umowa/d</w:t>
            </w:r>
            <w:r w:rsidRPr="00393AE0">
              <w:rPr>
                <w:rFonts w:asciiTheme="minorHAnsi" w:hAnsiTheme="minorHAnsi"/>
              </w:rPr>
              <w:t>ecyzja o dofinansowaniu projektu określa obowiązki Beneficjenta związane z realizacją projektu. Przed podpisaniem umowy/decyzji</w:t>
            </w:r>
            <w:r w:rsidR="007A61AA">
              <w:rPr>
                <w:rFonts w:asciiTheme="minorHAnsi" w:hAnsiTheme="minorHAnsi"/>
              </w:rPr>
              <w:t>,</w:t>
            </w:r>
            <w:r w:rsidRPr="00393AE0">
              <w:rPr>
                <w:rFonts w:asciiTheme="minorHAnsi" w:hAnsiTheme="minorHAnsi"/>
              </w:rPr>
              <w:t xml:space="preserve"> IZ</w:t>
            </w:r>
            <w:r w:rsidR="007A61AA">
              <w:rPr>
                <w:rFonts w:asciiTheme="minorHAnsi" w:hAnsiTheme="minorHAnsi"/>
              </w:rPr>
              <w:t> </w:t>
            </w:r>
            <w:r w:rsidRPr="00393AE0">
              <w:rPr>
                <w:rFonts w:asciiTheme="minorHAnsi" w:hAnsiTheme="minorHAnsi"/>
              </w:rPr>
              <w:t>weryfikuje, czy podmiot, który został wybrany do dofinansowania nie jest podmiotem wykluczonym z</w:t>
            </w:r>
            <w:r>
              <w:rPr>
                <w:rFonts w:asciiTheme="minorHAnsi" w:hAnsiTheme="minorHAnsi"/>
              </w:rPr>
              <w:t> </w:t>
            </w:r>
            <w:r w:rsidRPr="00393AE0">
              <w:rPr>
                <w:rFonts w:asciiTheme="minorHAnsi" w:hAnsiTheme="minorHAnsi"/>
              </w:rPr>
              <w:t>otrzymania dofinansowania (jeśli dotyczy beneficjenta).</w:t>
            </w:r>
            <w:r w:rsidRPr="00393AE0">
              <w:rPr>
                <w:rFonts w:asciiTheme="minorHAnsi" w:hAnsiTheme="minorHAnsi"/>
                <w:bCs/>
                <w:iCs/>
              </w:rPr>
              <w:t xml:space="preserve"> </w:t>
            </w:r>
            <w:r w:rsidRPr="00393AE0">
              <w:rPr>
                <w:rFonts w:asciiTheme="minorHAnsi" w:hAnsiTheme="minorHAnsi"/>
              </w:rPr>
              <w:t>Rejestr podmiotów wykluczonych prowadzi Minister Finansów. W przypadku, gdy podmiot jest wykluczony z możliwości otrzymania dofinansowan</w:t>
            </w:r>
            <w:r w:rsidR="00974C75">
              <w:rPr>
                <w:rFonts w:asciiTheme="minorHAnsi" w:hAnsiTheme="minorHAnsi"/>
              </w:rPr>
              <w:t>ia informuje się wnioskodawcę o </w:t>
            </w:r>
            <w:r w:rsidRPr="00393AE0">
              <w:rPr>
                <w:rFonts w:asciiTheme="minorHAnsi" w:hAnsiTheme="minorHAnsi"/>
              </w:rPr>
              <w:t>zaistniałym fakcie, tj. o braku możliwości podpisania umowy/decyzji z powodu wykluczenia podmiotu z</w:t>
            </w:r>
            <w:r w:rsidR="007A61AA">
              <w:rPr>
                <w:rFonts w:asciiTheme="minorHAnsi" w:hAnsiTheme="minorHAnsi"/>
              </w:rPr>
              <w:t> </w:t>
            </w:r>
            <w:r w:rsidRPr="00393AE0">
              <w:rPr>
                <w:rFonts w:asciiTheme="minorHAnsi" w:hAnsiTheme="minorHAnsi"/>
              </w:rPr>
              <w:t>możliwości otrzymania dofinansowania. </w:t>
            </w:r>
          </w:p>
          <w:p w14:paraId="071FCACC" w14:textId="77777777" w:rsidR="001E03DC" w:rsidRPr="00393AE0" w:rsidRDefault="001E03DC" w:rsidP="00E142B6">
            <w:pPr>
              <w:spacing w:line="276" w:lineRule="auto"/>
              <w:rPr>
                <w:rFonts w:asciiTheme="minorHAnsi" w:hAnsiTheme="minorHAnsi"/>
              </w:rPr>
            </w:pPr>
            <w:r w:rsidRPr="00393AE0">
              <w:rPr>
                <w:rFonts w:asciiTheme="minorHAnsi" w:hAnsiTheme="minorHAnsi"/>
              </w:rPr>
              <w:t>W sytuacji, gdy powyższy warunek jest spełniony lub gdy nie dotyczy Beneficjenta, IZ wy</w:t>
            </w:r>
            <w:r>
              <w:rPr>
                <w:rFonts w:asciiTheme="minorHAnsi" w:hAnsiTheme="minorHAnsi"/>
              </w:rPr>
              <w:t xml:space="preserve">stosowuje do wnioskodawcy pismo </w:t>
            </w:r>
            <w:r w:rsidRPr="00393AE0">
              <w:rPr>
                <w:rFonts w:asciiTheme="minorHAnsi" w:hAnsiTheme="minorHAnsi"/>
              </w:rPr>
              <w:t>z prośbą o</w:t>
            </w:r>
            <w:r>
              <w:rPr>
                <w:rFonts w:asciiTheme="minorHAnsi" w:hAnsiTheme="minorHAnsi"/>
              </w:rPr>
              <w:t> </w:t>
            </w:r>
            <w:r w:rsidRPr="00393AE0">
              <w:rPr>
                <w:rFonts w:asciiTheme="minorHAnsi" w:hAnsiTheme="minorHAnsi"/>
              </w:rPr>
              <w:t>załączniki do umowy/decyzji o dofinansowaniu.</w:t>
            </w:r>
          </w:p>
          <w:p w14:paraId="69B39F31" w14:textId="77777777" w:rsidR="001E03DC" w:rsidRPr="00393AE0" w:rsidRDefault="001E03DC" w:rsidP="00926599">
            <w:pPr>
              <w:spacing w:before="240" w:line="276" w:lineRule="auto"/>
              <w:rPr>
                <w:rFonts w:asciiTheme="minorHAnsi" w:hAnsiTheme="minorHAnsi"/>
              </w:rPr>
            </w:pPr>
            <w:r w:rsidRPr="00393AE0">
              <w:rPr>
                <w:rFonts w:asciiTheme="minorHAnsi" w:hAnsiTheme="minorHAnsi"/>
              </w:rPr>
              <w:t xml:space="preserve">Przed podpisaniem umowy/decyzji o dofinansowaniu projektu Wnioskodawca jest zobowiązany dostarczyć w terminie określonym przez IZ </w:t>
            </w:r>
            <w:r w:rsidRPr="00FD0DCE">
              <w:rPr>
                <w:rFonts w:asciiTheme="minorHAnsi" w:hAnsiTheme="minorHAnsi"/>
              </w:rPr>
              <w:t>(w piśmie z</w:t>
            </w:r>
            <w:r w:rsidR="007A61AA">
              <w:rPr>
                <w:rFonts w:asciiTheme="minorHAnsi" w:hAnsiTheme="minorHAnsi"/>
              </w:rPr>
              <w:t> </w:t>
            </w:r>
            <w:r w:rsidRPr="00FD0DCE">
              <w:rPr>
                <w:rFonts w:asciiTheme="minorHAnsi" w:hAnsiTheme="minorHAnsi"/>
              </w:rPr>
              <w:t>prośbą o załączniki do umowy/decyzji</w:t>
            </w:r>
            <w:r>
              <w:rPr>
                <w:rFonts w:asciiTheme="minorHAnsi" w:hAnsiTheme="minorHAnsi"/>
              </w:rPr>
              <w:t xml:space="preserve">) </w:t>
            </w:r>
            <w:r w:rsidRPr="00393AE0">
              <w:rPr>
                <w:rFonts w:asciiTheme="minorHAnsi" w:hAnsiTheme="minorHAnsi"/>
              </w:rPr>
              <w:t xml:space="preserve">niezbędne załączniki stanowiące integralną część </w:t>
            </w:r>
            <w:r>
              <w:rPr>
                <w:rFonts w:asciiTheme="minorHAnsi" w:hAnsiTheme="minorHAnsi"/>
              </w:rPr>
              <w:t>umowy/</w:t>
            </w:r>
            <w:r w:rsidRPr="00393AE0">
              <w:rPr>
                <w:rFonts w:asciiTheme="minorHAnsi" w:hAnsiTheme="minorHAnsi"/>
              </w:rPr>
              <w:t xml:space="preserve">decyzji, które określone zostały w załączniku nr 6 do niniejszego </w:t>
            </w:r>
            <w:r>
              <w:rPr>
                <w:rFonts w:asciiTheme="minorHAnsi" w:hAnsiTheme="minorHAnsi"/>
              </w:rPr>
              <w:t>Regulaminu konkursu</w:t>
            </w:r>
            <w:r w:rsidRPr="00393AE0">
              <w:rPr>
                <w:rFonts w:asciiTheme="minorHAnsi" w:hAnsiTheme="minorHAnsi"/>
              </w:rPr>
              <w:t>, tj.:</w:t>
            </w:r>
          </w:p>
          <w:p w14:paraId="2AEF05A6" w14:textId="77777777" w:rsidR="001E03DC" w:rsidRPr="00393AE0" w:rsidRDefault="001E03DC" w:rsidP="00AA65FA">
            <w:pPr>
              <w:spacing w:after="120"/>
              <w:rPr>
                <w:rFonts w:asciiTheme="minorHAnsi" w:hAnsiTheme="minorHAnsi"/>
                <w:bCs/>
                <w:iCs/>
              </w:rPr>
            </w:pPr>
            <w:r w:rsidRPr="00393AE0">
              <w:rPr>
                <w:rFonts w:asciiTheme="minorHAnsi" w:hAnsiTheme="minorHAnsi"/>
                <w:bCs/>
                <w:iCs/>
              </w:rPr>
              <w:t>1) Wypełnioną Kartę wzorów podpisu;</w:t>
            </w:r>
          </w:p>
          <w:p w14:paraId="2EB88BE5" w14:textId="77777777" w:rsidR="001E03DC" w:rsidRPr="00393AE0" w:rsidRDefault="001E03DC" w:rsidP="00AA65FA">
            <w:pPr>
              <w:spacing w:after="120"/>
              <w:rPr>
                <w:rFonts w:asciiTheme="minorHAnsi" w:eastAsia="Calibri" w:hAnsiTheme="minorHAnsi" w:cs="Arial"/>
                <w:iCs/>
                <w:kern w:val="32"/>
              </w:rPr>
            </w:pPr>
            <w:r w:rsidRPr="00393AE0">
              <w:rPr>
                <w:rFonts w:asciiTheme="minorHAnsi" w:hAnsiTheme="minorHAnsi"/>
                <w:bCs/>
                <w:iCs/>
              </w:rPr>
              <w:t xml:space="preserve">2) Wypełniony </w:t>
            </w:r>
            <w:r w:rsidRPr="00393AE0">
              <w:rPr>
                <w:rFonts w:asciiTheme="minorHAnsi" w:eastAsia="Calibri" w:hAnsiTheme="minorHAnsi" w:cs="Arial"/>
                <w:iCs/>
                <w:kern w:val="32"/>
              </w:rPr>
              <w:t>Wniosek o nadanie/zmianę/wycofanie dostępu dla osoby uprawnionej w ramach SL2014;</w:t>
            </w:r>
          </w:p>
          <w:p w14:paraId="78DB9AD1" w14:textId="77777777" w:rsidR="001E03DC" w:rsidRPr="00393AE0" w:rsidRDefault="001E03DC" w:rsidP="00AA65FA">
            <w:pPr>
              <w:spacing w:after="120"/>
              <w:rPr>
                <w:rFonts w:asciiTheme="minorHAnsi" w:eastAsia="Calibri" w:hAnsiTheme="minorHAnsi"/>
                <w:lang w:eastAsia="en-US"/>
              </w:rPr>
            </w:pPr>
            <w:r w:rsidRPr="00393AE0">
              <w:rPr>
                <w:rFonts w:asciiTheme="minorHAnsi" w:eastAsia="Calibri" w:hAnsiTheme="minorHAnsi" w:cs="Arial"/>
                <w:iCs/>
                <w:kern w:val="32"/>
              </w:rPr>
              <w:t xml:space="preserve">3) </w:t>
            </w:r>
            <w:r w:rsidRPr="00393AE0">
              <w:rPr>
                <w:rFonts w:asciiTheme="minorHAnsi" w:eastAsia="Calibri" w:hAnsiTheme="minorHAnsi"/>
                <w:lang w:eastAsia="en-US"/>
              </w:rPr>
              <w:t>Oświadczenie o kwalifikowalności podatku VAT</w:t>
            </w:r>
            <w:r>
              <w:rPr>
                <w:rFonts w:asciiTheme="minorHAnsi" w:eastAsia="Calibri" w:hAnsiTheme="minorHAnsi"/>
                <w:lang w:eastAsia="en-US"/>
              </w:rPr>
              <w:t>;</w:t>
            </w:r>
          </w:p>
          <w:p w14:paraId="1BCF40D5" w14:textId="77777777" w:rsidR="001E03DC" w:rsidRDefault="001E03DC" w:rsidP="00AA65FA">
            <w:pPr>
              <w:rPr>
                <w:rFonts w:asciiTheme="minorHAnsi" w:eastAsia="Calibri" w:hAnsiTheme="minorHAnsi"/>
                <w:lang w:eastAsia="en-US"/>
              </w:rPr>
            </w:pPr>
            <w:r w:rsidRPr="00393AE0">
              <w:rPr>
                <w:rFonts w:asciiTheme="minorHAnsi" w:eastAsia="Calibri" w:hAnsiTheme="minorHAnsi"/>
                <w:lang w:eastAsia="en-US"/>
              </w:rPr>
              <w:t>4) Harmonogram płatności</w:t>
            </w:r>
            <w:r>
              <w:rPr>
                <w:rFonts w:asciiTheme="minorHAnsi" w:eastAsia="Calibri" w:hAnsiTheme="minorHAnsi"/>
                <w:lang w:eastAsia="en-US"/>
              </w:rPr>
              <w:t>.</w:t>
            </w:r>
          </w:p>
          <w:p w14:paraId="78F6FD6C" w14:textId="77777777" w:rsidR="007A61AA" w:rsidRPr="002D147D" w:rsidRDefault="007A61AA" w:rsidP="00AA65FA">
            <w:pPr>
              <w:rPr>
                <w:rFonts w:asciiTheme="minorHAnsi" w:hAnsiTheme="minorHAnsi"/>
                <w:sz w:val="20"/>
              </w:rPr>
            </w:pPr>
          </w:p>
          <w:p w14:paraId="36651477" w14:textId="77777777" w:rsidR="001E03DC" w:rsidRPr="00393AE0" w:rsidRDefault="001E03DC" w:rsidP="00AA65FA">
            <w:pPr>
              <w:spacing w:line="276" w:lineRule="auto"/>
              <w:rPr>
                <w:rFonts w:asciiTheme="minorHAnsi" w:hAnsiTheme="minorHAnsi"/>
              </w:rPr>
            </w:pPr>
            <w:r w:rsidRPr="00393AE0">
              <w:rPr>
                <w:rFonts w:asciiTheme="minorHAnsi" w:hAnsiTheme="minorHAnsi"/>
              </w:rPr>
              <w:t>Dodatkowo należy złożyć:</w:t>
            </w:r>
          </w:p>
          <w:p w14:paraId="5ECEF95D" w14:textId="77777777" w:rsidR="001E03DC" w:rsidRPr="006066F1" w:rsidRDefault="001E03DC" w:rsidP="00556854">
            <w:pPr>
              <w:pStyle w:val="Akapitzlist"/>
              <w:numPr>
                <w:ilvl w:val="0"/>
                <w:numId w:val="14"/>
              </w:numPr>
            </w:pPr>
            <w:r w:rsidRPr="006066F1">
              <w:t>Pełnomocnictwo do reprezentowania Beneficjenta, zgodne z dokumentem rejestrowym;</w:t>
            </w:r>
          </w:p>
          <w:p w14:paraId="45414059" w14:textId="77777777" w:rsidR="001E03DC" w:rsidRPr="006066F1" w:rsidRDefault="001E03DC" w:rsidP="00556854">
            <w:pPr>
              <w:pStyle w:val="Akapitzlist"/>
              <w:numPr>
                <w:ilvl w:val="0"/>
                <w:numId w:val="14"/>
              </w:numPr>
              <w:rPr>
                <w:bCs/>
                <w:iCs/>
              </w:rPr>
            </w:pPr>
            <w:r w:rsidRPr="006066F1">
              <w:t xml:space="preserve">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t>
            </w:r>
            <w:r w:rsidR="00984BD9" w:rsidRPr="006066F1">
              <w:t>wyodrębnionego</w:t>
            </w:r>
            <w:r w:rsidRPr="006066F1">
              <w:t xml:space="preserve"> rachunku bankowego do przekazywania środków zaliczki nie dotyczy jednostek samorządu terytorialnego.</w:t>
            </w:r>
          </w:p>
          <w:p w14:paraId="734E6ED2" w14:textId="77777777" w:rsidR="001E03DC" w:rsidRPr="00393AE0" w:rsidRDefault="001E03DC" w:rsidP="00F04819">
            <w:pPr>
              <w:spacing w:line="276" w:lineRule="auto"/>
              <w:rPr>
                <w:rFonts w:asciiTheme="minorHAnsi" w:hAnsiTheme="minorHAnsi"/>
                <w:bCs/>
                <w:iCs/>
              </w:rPr>
            </w:pPr>
            <w:r w:rsidRPr="00393AE0">
              <w:rPr>
                <w:rFonts w:asciiTheme="minorHAnsi" w:hAnsiTheme="minorHAnsi"/>
                <w:bCs/>
                <w:iCs/>
              </w:rPr>
              <w:t>Ponadto Beneficjent zostanie poproszony o wskazanie formy zabezpieczenia prawidłowej realizacji projektu (jeżeli go dotyczy).</w:t>
            </w:r>
          </w:p>
          <w:p w14:paraId="22FE5BFC" w14:textId="77777777" w:rsidR="001E03DC" w:rsidRDefault="001E03DC" w:rsidP="00F04819">
            <w:pPr>
              <w:spacing w:line="276" w:lineRule="auto"/>
            </w:pPr>
            <w:r w:rsidRPr="00393AE0">
              <w:rPr>
                <w:rFonts w:asciiTheme="minorHAnsi" w:hAnsiTheme="minorHAnsi"/>
                <w:bCs/>
                <w:iCs/>
              </w:rPr>
              <w:t>IZ zastrzega sobie też prawo żądania dodatkowych dokumentów/wyjaśnień w</w:t>
            </w:r>
            <w:r w:rsidR="007A61AA">
              <w:rPr>
                <w:rFonts w:asciiTheme="minorHAnsi" w:hAnsiTheme="minorHAnsi"/>
                <w:bCs/>
                <w:iCs/>
              </w:rPr>
              <w:t> </w:t>
            </w:r>
            <w:r w:rsidRPr="00393AE0">
              <w:rPr>
                <w:rFonts w:asciiTheme="minorHAnsi" w:hAnsiTheme="minorHAnsi"/>
                <w:bCs/>
                <w:iCs/>
              </w:rPr>
              <w:t>związku ze specyfiką danego projektu.</w:t>
            </w:r>
          </w:p>
        </w:tc>
      </w:tr>
      <w:tr w:rsidR="001E03DC" w14:paraId="3DC847BC" w14:textId="77777777" w:rsidTr="00AA65FA">
        <w:tc>
          <w:tcPr>
            <w:tcW w:w="460" w:type="dxa"/>
          </w:tcPr>
          <w:p w14:paraId="273E28D0" w14:textId="77777777" w:rsidR="001E03DC" w:rsidRPr="00302BBF" w:rsidRDefault="001E03DC" w:rsidP="001E03DC">
            <w:pPr>
              <w:jc w:val="center"/>
              <w:rPr>
                <w:rFonts w:asciiTheme="minorHAnsi" w:hAnsiTheme="minorHAnsi"/>
              </w:rPr>
            </w:pPr>
            <w:r>
              <w:rPr>
                <w:rFonts w:asciiTheme="minorHAnsi" w:hAnsiTheme="minorHAnsi"/>
              </w:rPr>
              <w:t>21</w:t>
            </w:r>
          </w:p>
        </w:tc>
        <w:tc>
          <w:tcPr>
            <w:tcW w:w="2199" w:type="dxa"/>
          </w:tcPr>
          <w:p w14:paraId="16B071FB" w14:textId="77777777" w:rsidR="001E03DC" w:rsidRPr="002D147D" w:rsidRDefault="001E03DC" w:rsidP="002D147D">
            <w:pPr>
              <w:pStyle w:val="Nagwek3"/>
              <w:spacing w:before="0"/>
              <w:outlineLvl w:val="2"/>
              <w:rPr>
                <w:rFonts w:asciiTheme="minorHAnsi" w:hAnsiTheme="minorHAnsi"/>
                <w:b w:val="0"/>
              </w:rPr>
            </w:pPr>
            <w:bookmarkStart w:id="46" w:name="_Toc535309047"/>
            <w:bookmarkStart w:id="47" w:name="_Toc8196430"/>
            <w:r w:rsidRPr="002D147D">
              <w:rPr>
                <w:rFonts w:asciiTheme="minorHAnsi" w:hAnsiTheme="minorHAnsi"/>
                <w:sz w:val="24"/>
              </w:rPr>
              <w:t>Kryteria wyboru projektów wraz z podaniem ich znaczenia</w:t>
            </w:r>
            <w:bookmarkEnd w:id="46"/>
            <w:bookmarkEnd w:id="47"/>
          </w:p>
        </w:tc>
        <w:tc>
          <w:tcPr>
            <w:tcW w:w="7876" w:type="dxa"/>
            <w:vAlign w:val="center"/>
          </w:tcPr>
          <w:p w14:paraId="0A11696D" w14:textId="202B09AD" w:rsidR="001E03DC" w:rsidRDefault="001E03DC" w:rsidP="00F04819">
            <w:pPr>
              <w:pStyle w:val="Tekstpodstawowy2"/>
              <w:spacing w:before="40" w:after="40" w:line="276" w:lineRule="auto"/>
              <w:rPr>
                <w:rFonts w:asciiTheme="minorHAnsi" w:hAnsiTheme="minorHAnsi"/>
              </w:rPr>
            </w:pPr>
            <w:r w:rsidRPr="00393AE0">
              <w:rPr>
                <w:rFonts w:asciiTheme="minorHAnsi" w:hAnsiTheme="minorHAnsi"/>
              </w:rPr>
              <w:t xml:space="preserve">KOP dokona oceny projektów w oparciu o zatwierdzone przez KM RPO WO 2014-2020 </w:t>
            </w:r>
            <w:r w:rsidRPr="00393AE0">
              <w:rPr>
                <w:rFonts w:asciiTheme="minorHAnsi" w:hAnsiTheme="minorHAnsi"/>
                <w:i/>
              </w:rPr>
              <w:t xml:space="preserve">Kryteria wyboru projektów dla poddziałania </w:t>
            </w:r>
            <w:r w:rsidR="00671A44">
              <w:rPr>
                <w:rFonts w:asciiTheme="minorHAnsi" w:hAnsiTheme="minorHAnsi"/>
                <w:i/>
              </w:rPr>
              <w:t>3.2.1</w:t>
            </w:r>
            <w:r>
              <w:rPr>
                <w:rFonts w:asciiTheme="minorHAnsi" w:hAnsiTheme="minorHAnsi"/>
                <w:i/>
              </w:rPr>
              <w:t xml:space="preserve"> Efektywność energetyczna w budynkach publicznych</w:t>
            </w:r>
            <w:r w:rsidRPr="00393AE0">
              <w:rPr>
                <w:rFonts w:asciiTheme="minorHAnsi" w:hAnsiTheme="minorHAnsi"/>
                <w:i/>
              </w:rPr>
              <w:t xml:space="preserve">, </w:t>
            </w:r>
            <w:r w:rsidRPr="00393AE0">
              <w:rPr>
                <w:rFonts w:asciiTheme="minorHAnsi" w:hAnsiTheme="minorHAnsi"/>
              </w:rPr>
              <w:t xml:space="preserve">stanowiące załącznik nr 7 do niniejszego </w:t>
            </w:r>
            <w:r>
              <w:rPr>
                <w:rFonts w:asciiTheme="minorHAnsi" w:hAnsiTheme="minorHAnsi"/>
              </w:rPr>
              <w:t>R</w:t>
            </w:r>
            <w:r w:rsidRPr="00393AE0">
              <w:rPr>
                <w:rFonts w:asciiTheme="minorHAnsi" w:hAnsiTheme="minorHAnsi"/>
              </w:rPr>
              <w:t>egulaminu konkursu.</w:t>
            </w:r>
          </w:p>
          <w:p w14:paraId="590639C3" w14:textId="119DE1E5" w:rsidR="001E03DC" w:rsidRDefault="001E03DC" w:rsidP="00F04819">
            <w:pPr>
              <w:autoSpaceDE w:val="0"/>
              <w:autoSpaceDN w:val="0"/>
              <w:adjustRightInd w:val="0"/>
              <w:spacing w:before="40" w:after="40" w:line="276" w:lineRule="auto"/>
              <w:rPr>
                <w:rFonts w:asciiTheme="minorHAnsi" w:hAnsiTheme="minorHAnsi"/>
                <w:i/>
              </w:rPr>
            </w:pPr>
            <w:r w:rsidRPr="00671F6F">
              <w:rPr>
                <w:rFonts w:ascii="Calibri" w:hAnsi="Calibri"/>
              </w:rPr>
              <w:t xml:space="preserve">Kryteria formalne oraz merytoryczne są jednakowe dla </w:t>
            </w:r>
            <w:r>
              <w:rPr>
                <w:rFonts w:ascii="Calibri" w:hAnsi="Calibri"/>
              </w:rPr>
              <w:t>wszystkich</w:t>
            </w:r>
            <w:r w:rsidR="00974C75">
              <w:rPr>
                <w:rFonts w:ascii="Calibri" w:hAnsi="Calibri"/>
              </w:rPr>
              <w:t xml:space="preserve"> typów</w:t>
            </w:r>
            <w:r>
              <w:rPr>
                <w:rFonts w:ascii="Calibri" w:hAnsi="Calibri"/>
              </w:rPr>
              <w:t xml:space="preserve"> projektów </w:t>
            </w:r>
            <w:r w:rsidRPr="00671F6F">
              <w:rPr>
                <w:rFonts w:ascii="Calibri" w:hAnsi="Calibri"/>
              </w:rPr>
              <w:t xml:space="preserve">w ramach </w:t>
            </w:r>
            <w:r>
              <w:rPr>
                <w:rFonts w:ascii="Calibri" w:hAnsi="Calibri"/>
              </w:rPr>
              <w:t>pod</w:t>
            </w:r>
            <w:r w:rsidRPr="00671F6F">
              <w:rPr>
                <w:rFonts w:ascii="Calibri" w:hAnsi="Calibri"/>
              </w:rPr>
              <w:t xml:space="preserve">działania </w:t>
            </w:r>
            <w:r w:rsidR="00671A44">
              <w:rPr>
                <w:rFonts w:asciiTheme="minorHAnsi" w:hAnsiTheme="minorHAnsi"/>
                <w:i/>
              </w:rPr>
              <w:t>3.2.1</w:t>
            </w:r>
            <w:r>
              <w:rPr>
                <w:rFonts w:asciiTheme="minorHAnsi" w:hAnsiTheme="minorHAnsi"/>
                <w:i/>
              </w:rPr>
              <w:t xml:space="preserve"> Efektywność energetyczna w budynkach publicznych</w:t>
            </w:r>
            <w:r w:rsidRPr="00974C75">
              <w:rPr>
                <w:rFonts w:asciiTheme="minorHAnsi" w:hAnsiTheme="minorHAnsi"/>
              </w:rPr>
              <w:t>.</w:t>
            </w:r>
          </w:p>
          <w:p w14:paraId="5EE2CC66" w14:textId="77777777" w:rsidR="001E03DC" w:rsidRDefault="001E03DC" w:rsidP="00E142B6">
            <w:pPr>
              <w:spacing w:after="240" w:line="276" w:lineRule="auto"/>
            </w:pPr>
            <w:r w:rsidRPr="00393AE0">
              <w:rPr>
                <w:rFonts w:asciiTheme="minorHAnsi" w:hAnsiTheme="minorHAnsi" w:cs="Calibri"/>
              </w:rPr>
              <w:t>Proces oceny przebiega zgodnie z zasadami określ</w:t>
            </w:r>
            <w:r>
              <w:rPr>
                <w:rFonts w:asciiTheme="minorHAnsi" w:hAnsiTheme="minorHAnsi" w:cs="Calibri"/>
              </w:rPr>
              <w:t>onymi w punkcie 14 niniejszego R</w:t>
            </w:r>
            <w:r w:rsidRPr="00393AE0">
              <w:rPr>
                <w:rFonts w:asciiTheme="minorHAnsi" w:hAnsiTheme="minorHAnsi" w:cs="Calibri"/>
              </w:rPr>
              <w:t>egulaminu</w:t>
            </w:r>
            <w:r>
              <w:rPr>
                <w:rFonts w:asciiTheme="minorHAnsi" w:hAnsiTheme="minorHAnsi" w:cs="Calibri"/>
              </w:rPr>
              <w:t xml:space="preserve"> konkursu</w:t>
            </w:r>
            <w:r w:rsidRPr="00393AE0">
              <w:rPr>
                <w:rFonts w:asciiTheme="minorHAnsi" w:hAnsiTheme="minorHAnsi" w:cs="Calibri"/>
              </w:rPr>
              <w:t>.</w:t>
            </w:r>
          </w:p>
        </w:tc>
      </w:tr>
      <w:tr w:rsidR="001E03DC" w14:paraId="117A7697" w14:textId="77777777" w:rsidTr="00AA65FA">
        <w:tc>
          <w:tcPr>
            <w:tcW w:w="460" w:type="dxa"/>
          </w:tcPr>
          <w:p w14:paraId="4774D99A" w14:textId="77777777" w:rsidR="001E03DC" w:rsidRPr="00302BBF" w:rsidRDefault="001E03DC" w:rsidP="001E03DC">
            <w:pPr>
              <w:jc w:val="center"/>
              <w:rPr>
                <w:rFonts w:asciiTheme="minorHAnsi" w:hAnsiTheme="minorHAnsi"/>
              </w:rPr>
            </w:pPr>
            <w:r>
              <w:rPr>
                <w:rFonts w:asciiTheme="minorHAnsi" w:hAnsiTheme="minorHAnsi"/>
              </w:rPr>
              <w:t>22</w:t>
            </w:r>
          </w:p>
        </w:tc>
        <w:tc>
          <w:tcPr>
            <w:tcW w:w="2199" w:type="dxa"/>
          </w:tcPr>
          <w:p w14:paraId="68CCCEC5" w14:textId="77777777" w:rsidR="001E03DC" w:rsidRPr="002D147D" w:rsidRDefault="001E03DC" w:rsidP="002D147D">
            <w:pPr>
              <w:pStyle w:val="Nagwek3"/>
              <w:spacing w:before="0"/>
              <w:outlineLvl w:val="2"/>
              <w:rPr>
                <w:rFonts w:asciiTheme="minorHAnsi" w:hAnsiTheme="minorHAnsi"/>
                <w:b w:val="0"/>
              </w:rPr>
            </w:pPr>
            <w:bookmarkStart w:id="48" w:name="_Toc535309048"/>
            <w:bookmarkStart w:id="49" w:name="_Toc8196431"/>
            <w:r w:rsidRPr="002D147D">
              <w:rPr>
                <w:rFonts w:asciiTheme="minorHAnsi" w:hAnsiTheme="minorHAnsi"/>
                <w:sz w:val="24"/>
              </w:rPr>
              <w:t xml:space="preserve">Wskaźniki produktu </w:t>
            </w:r>
            <w:r w:rsidR="00974C75" w:rsidRPr="002D147D">
              <w:rPr>
                <w:rFonts w:asciiTheme="minorHAnsi" w:hAnsiTheme="minorHAnsi"/>
                <w:sz w:val="24"/>
              </w:rPr>
              <w:t>i </w:t>
            </w:r>
            <w:r w:rsidRPr="002D147D">
              <w:rPr>
                <w:rFonts w:asciiTheme="minorHAnsi" w:hAnsiTheme="minorHAnsi"/>
                <w:sz w:val="24"/>
              </w:rPr>
              <w:t>rezultatu</w:t>
            </w:r>
            <w:bookmarkEnd w:id="48"/>
            <w:bookmarkEnd w:id="49"/>
          </w:p>
        </w:tc>
        <w:tc>
          <w:tcPr>
            <w:tcW w:w="7876" w:type="dxa"/>
            <w:vAlign w:val="center"/>
          </w:tcPr>
          <w:p w14:paraId="14255601" w14:textId="0E8A2063" w:rsidR="001E03DC" w:rsidRPr="00393AE0" w:rsidRDefault="001E03DC" w:rsidP="00F04819">
            <w:pPr>
              <w:autoSpaceDE w:val="0"/>
              <w:autoSpaceDN w:val="0"/>
              <w:adjustRightInd w:val="0"/>
              <w:spacing w:after="120" w:line="276" w:lineRule="auto"/>
              <w:rPr>
                <w:rFonts w:asciiTheme="minorHAnsi" w:hAnsiTheme="minorHAnsi"/>
                <w:i/>
              </w:rPr>
            </w:pPr>
            <w:r w:rsidRPr="00393AE0">
              <w:rPr>
                <w:rFonts w:asciiTheme="minorHAnsi" w:hAnsiTheme="minorHAnsi"/>
              </w:rPr>
              <w:t xml:space="preserve">Wnioskodawca jest zobowiązany do wyboru i określenia wartości docelowej we wniosku o dofinansowanie projektu adekwatnych wskaźników produktu/rezultatu. Zestawienie wskaźników stanowi załącznik nr </w:t>
            </w:r>
            <w:r w:rsidRPr="00393AE0">
              <w:rPr>
                <w:rFonts w:asciiTheme="minorHAnsi" w:hAnsiTheme="minorHAnsi"/>
                <w:iCs/>
              </w:rPr>
              <w:t>8</w:t>
            </w:r>
            <w:r w:rsidRPr="00393AE0">
              <w:rPr>
                <w:rFonts w:asciiTheme="minorHAnsi" w:hAnsiTheme="minorHAnsi"/>
                <w:i/>
                <w:iCs/>
              </w:rPr>
              <w:t xml:space="preserve"> </w:t>
            </w:r>
            <w:r w:rsidRPr="00393AE0">
              <w:rPr>
                <w:rFonts w:asciiTheme="minorHAnsi" w:hAnsiTheme="minorHAnsi"/>
              </w:rPr>
              <w:t>do niniejs</w:t>
            </w:r>
            <w:r>
              <w:rPr>
                <w:rFonts w:asciiTheme="minorHAnsi" w:hAnsiTheme="minorHAnsi"/>
              </w:rPr>
              <w:t>zego R</w:t>
            </w:r>
            <w:r w:rsidRPr="00393AE0">
              <w:rPr>
                <w:rFonts w:asciiTheme="minorHAnsi" w:hAnsiTheme="minorHAnsi"/>
              </w:rPr>
              <w:t xml:space="preserve">egulaminu </w:t>
            </w:r>
            <w:r>
              <w:rPr>
                <w:rFonts w:asciiTheme="minorHAnsi" w:hAnsiTheme="minorHAnsi"/>
              </w:rPr>
              <w:t xml:space="preserve">konkursu </w:t>
            </w:r>
            <w:r w:rsidRPr="00393AE0">
              <w:rPr>
                <w:rFonts w:asciiTheme="minorHAnsi" w:hAnsiTheme="minorHAnsi"/>
              </w:rPr>
              <w:t>(</w:t>
            </w:r>
            <w:r w:rsidRPr="00393AE0">
              <w:rPr>
                <w:rFonts w:asciiTheme="minorHAnsi" w:hAnsiTheme="minorHAnsi"/>
                <w:i/>
                <w:iCs/>
              </w:rPr>
              <w:t xml:space="preserve">Lista wskaźników na poziomie projektu </w:t>
            </w:r>
            <w:r w:rsidRPr="00393AE0">
              <w:rPr>
                <w:rFonts w:asciiTheme="minorHAnsi" w:hAnsiTheme="minorHAnsi"/>
                <w:iCs/>
              </w:rPr>
              <w:t xml:space="preserve">dla </w:t>
            </w:r>
            <w:r w:rsidRPr="00393AE0">
              <w:rPr>
                <w:rFonts w:asciiTheme="minorHAnsi" w:hAnsiTheme="minorHAnsi"/>
                <w:i/>
                <w:iCs/>
              </w:rPr>
              <w:t xml:space="preserve">poddziałania </w:t>
            </w:r>
            <w:r w:rsidR="00671A44">
              <w:rPr>
                <w:rFonts w:asciiTheme="minorHAnsi" w:hAnsiTheme="minorHAnsi"/>
                <w:i/>
              </w:rPr>
              <w:t>3.2.1</w:t>
            </w:r>
            <w:r>
              <w:rPr>
                <w:rFonts w:asciiTheme="minorHAnsi" w:hAnsiTheme="minorHAnsi"/>
                <w:i/>
              </w:rPr>
              <w:t xml:space="preserve"> Efektywność energetyczna w budynkach p</w:t>
            </w:r>
            <w:r w:rsidR="00671A44">
              <w:rPr>
                <w:rFonts w:asciiTheme="minorHAnsi" w:hAnsiTheme="minorHAnsi"/>
                <w:i/>
              </w:rPr>
              <w:t>ublicznych</w:t>
            </w:r>
            <w:r w:rsidRPr="00393AE0">
              <w:rPr>
                <w:rFonts w:asciiTheme="minorHAnsi" w:hAnsiTheme="minorHAnsi"/>
                <w:i/>
                <w:iCs/>
              </w:rPr>
              <w:t>)</w:t>
            </w:r>
            <w:r w:rsidRPr="00393AE0">
              <w:rPr>
                <w:rFonts w:asciiTheme="minorHAnsi" w:hAnsiTheme="minorHAnsi"/>
                <w:i/>
              </w:rPr>
              <w:t>.</w:t>
            </w:r>
          </w:p>
          <w:p w14:paraId="77611031"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 przypadku wskaźników horyzontalnych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61B731F8" w14:textId="77777777" w:rsidR="001E03DC" w:rsidRPr="00393AE0" w:rsidRDefault="001E03DC" w:rsidP="00E142B6">
            <w:pPr>
              <w:autoSpaceDE w:val="0"/>
              <w:autoSpaceDN w:val="0"/>
              <w:adjustRightInd w:val="0"/>
              <w:spacing w:before="40" w:after="120" w:line="276" w:lineRule="auto"/>
              <w:rPr>
                <w:rFonts w:asciiTheme="minorHAnsi" w:hAnsiTheme="minorHAnsi"/>
              </w:rPr>
            </w:pPr>
            <w:r w:rsidRPr="00393AE0">
              <w:rPr>
                <w:rFonts w:asciiTheme="minorHAnsi" w:hAnsiTheme="minorHAnsi"/>
              </w:rPr>
              <w:t xml:space="preserve">Zasady dotyczące wyboru i określenia przez Wnioskodawców wartości docelowych dla wskaźników wskazano w </w:t>
            </w:r>
            <w:r w:rsidRPr="00393AE0">
              <w:rPr>
                <w:rFonts w:asciiTheme="minorHAnsi" w:hAnsiTheme="minorHAnsi"/>
                <w:i/>
                <w:iCs/>
              </w:rPr>
              <w:t xml:space="preserve">Instrukcji wypełniania wniosku o dofinansowanie EFRR </w:t>
            </w:r>
            <w:r w:rsidRPr="00393AE0">
              <w:rPr>
                <w:rFonts w:asciiTheme="minorHAnsi" w:hAnsiTheme="minorHAnsi"/>
              </w:rPr>
              <w:t>stanowiącej</w:t>
            </w:r>
            <w:r>
              <w:rPr>
                <w:rFonts w:asciiTheme="minorHAnsi" w:hAnsiTheme="minorHAnsi"/>
              </w:rPr>
              <w:t xml:space="preserve"> załącznik nr 3 do niniejszego R</w:t>
            </w:r>
            <w:r w:rsidRPr="00393AE0">
              <w:rPr>
                <w:rFonts w:asciiTheme="minorHAnsi" w:hAnsiTheme="minorHAnsi"/>
              </w:rPr>
              <w:t>egulaminu</w:t>
            </w:r>
            <w:r>
              <w:rPr>
                <w:rFonts w:asciiTheme="minorHAnsi" w:hAnsiTheme="minorHAnsi"/>
              </w:rPr>
              <w:t xml:space="preserve"> konkursu</w:t>
            </w:r>
            <w:r w:rsidRPr="00393AE0">
              <w:rPr>
                <w:rFonts w:asciiTheme="minorHAnsi" w:hAnsiTheme="minorHAnsi"/>
              </w:rPr>
              <w:t>.</w:t>
            </w:r>
          </w:p>
          <w:p w14:paraId="4C04CED6" w14:textId="77777777" w:rsidR="001E03DC" w:rsidRDefault="001E03DC" w:rsidP="00926599">
            <w:pPr>
              <w:autoSpaceDE w:val="0"/>
              <w:autoSpaceDN w:val="0"/>
              <w:adjustRightInd w:val="0"/>
              <w:spacing w:after="40" w:line="276" w:lineRule="auto"/>
              <w:rPr>
                <w:rFonts w:asciiTheme="minorHAnsi" w:hAnsiTheme="minorHAnsi"/>
              </w:rPr>
            </w:pPr>
            <w:r w:rsidRPr="00393AE0">
              <w:rPr>
                <w:rFonts w:asciiTheme="minorHAnsi" w:hAnsiTheme="minorHAnsi"/>
              </w:rPr>
              <w:t>Zasady realizacji wskaźników na etapie wdrażania projektu oraz w</w:t>
            </w:r>
            <w:r>
              <w:rPr>
                <w:rFonts w:asciiTheme="minorHAnsi" w:hAnsiTheme="minorHAnsi"/>
              </w:rPr>
              <w:t> </w:t>
            </w:r>
            <w:r w:rsidRPr="00393AE0">
              <w:rPr>
                <w:rFonts w:asciiTheme="minorHAnsi" w:hAnsiTheme="minorHAnsi"/>
              </w:rPr>
              <w:t>okresie trwałości projektu regulują zapisy umowy o dofinansowanie projektu.</w:t>
            </w:r>
          </w:p>
          <w:p w14:paraId="6F7FB61D" w14:textId="77777777" w:rsidR="001E03DC" w:rsidRDefault="001E03DC" w:rsidP="00AA65FA">
            <w:pPr>
              <w:spacing w:after="240" w:line="276" w:lineRule="auto"/>
            </w:pPr>
            <w:r w:rsidRPr="00160254">
              <w:rPr>
                <w:rFonts w:asciiTheme="minorHAnsi" w:hAnsiTheme="minorHAnsi"/>
              </w:rPr>
              <w:t>Szczegółowe zasady dotyczące monitorowani</w:t>
            </w:r>
            <w:r>
              <w:rPr>
                <w:rFonts w:asciiTheme="minorHAnsi" w:hAnsiTheme="minorHAnsi"/>
              </w:rPr>
              <w:t>a wskaźników zawarte zostały w</w:t>
            </w:r>
            <w:r w:rsidR="00974C75">
              <w:rPr>
                <w:rFonts w:asciiTheme="minorHAnsi" w:hAnsiTheme="minorHAnsi"/>
              </w:rPr>
              <w:t> </w:t>
            </w:r>
            <w:r w:rsidRPr="002D147D">
              <w:rPr>
                <w:rFonts w:asciiTheme="minorHAnsi" w:hAnsiTheme="minorHAnsi"/>
                <w:i/>
              </w:rPr>
              <w:t>„Wytycznych w zakresie monitorowania postępu rzeczowego realizacji programów operacyjnych na lata 2014-2020”</w:t>
            </w:r>
            <w:r w:rsidRPr="00E83D4E">
              <w:rPr>
                <w:rFonts w:asciiTheme="minorHAnsi" w:hAnsiTheme="minorHAnsi"/>
                <w:i/>
              </w:rPr>
              <w:t>.</w:t>
            </w:r>
          </w:p>
        </w:tc>
      </w:tr>
      <w:tr w:rsidR="001E03DC" w14:paraId="7FB5B30A" w14:textId="77777777" w:rsidTr="00AA65FA">
        <w:tc>
          <w:tcPr>
            <w:tcW w:w="460" w:type="dxa"/>
          </w:tcPr>
          <w:p w14:paraId="222442AB" w14:textId="77777777" w:rsidR="001E03DC" w:rsidRPr="00302BBF" w:rsidRDefault="001E03DC" w:rsidP="001E03DC">
            <w:pPr>
              <w:jc w:val="center"/>
              <w:rPr>
                <w:rFonts w:asciiTheme="minorHAnsi" w:hAnsiTheme="minorHAnsi"/>
              </w:rPr>
            </w:pPr>
            <w:r>
              <w:rPr>
                <w:rFonts w:asciiTheme="minorHAnsi" w:hAnsiTheme="minorHAnsi"/>
              </w:rPr>
              <w:t>23</w:t>
            </w:r>
          </w:p>
        </w:tc>
        <w:tc>
          <w:tcPr>
            <w:tcW w:w="2199" w:type="dxa"/>
          </w:tcPr>
          <w:p w14:paraId="641E5C5B" w14:textId="77777777" w:rsidR="001E03DC" w:rsidRPr="002D147D" w:rsidRDefault="001E03DC" w:rsidP="002D147D">
            <w:pPr>
              <w:pStyle w:val="Nagwek3"/>
              <w:spacing w:before="0"/>
              <w:outlineLvl w:val="2"/>
              <w:rPr>
                <w:rFonts w:asciiTheme="minorHAnsi" w:hAnsiTheme="minorHAnsi"/>
                <w:b w:val="0"/>
              </w:rPr>
            </w:pPr>
            <w:bookmarkStart w:id="50" w:name="_Toc535309049"/>
            <w:bookmarkStart w:id="51" w:name="_Toc8196432"/>
            <w:r w:rsidRPr="002D147D">
              <w:rPr>
                <w:rFonts w:asciiTheme="minorHAnsi" w:hAnsiTheme="minorHAnsi"/>
                <w:sz w:val="24"/>
              </w:rPr>
              <w:t>Środki odwoławcze przysługujące wnioskodawcy</w:t>
            </w:r>
            <w:bookmarkEnd w:id="50"/>
            <w:bookmarkEnd w:id="51"/>
          </w:p>
        </w:tc>
        <w:tc>
          <w:tcPr>
            <w:tcW w:w="7876" w:type="dxa"/>
            <w:vAlign w:val="center"/>
          </w:tcPr>
          <w:p w14:paraId="314DDEFE" w14:textId="1900F7AD" w:rsidR="00671A44" w:rsidRPr="00393AE0" w:rsidRDefault="00671A44" w:rsidP="00671A44">
            <w:pPr>
              <w:autoSpaceDE w:val="0"/>
              <w:autoSpaceDN w:val="0"/>
              <w:adjustRightInd w:val="0"/>
              <w:spacing w:before="240" w:line="276" w:lineRule="auto"/>
              <w:contextualSpacing/>
              <w:rPr>
                <w:rFonts w:asciiTheme="minorHAnsi" w:hAnsiTheme="minorHAnsi"/>
              </w:rPr>
            </w:pPr>
            <w:r w:rsidRPr="00393AE0">
              <w:rPr>
                <w:rFonts w:asciiTheme="minorHAnsi" w:hAnsiTheme="minorHAnsi"/>
              </w:rPr>
              <w:t xml:space="preserve">W przypadku negatywnej oceny projektu, o której mowa w art. 53 ust. 2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wnioskodawca ma prawo w terminie 14 dni od dnia doręczenia informacji, o której mowa w art. 45 ust. 4 ww. </w:t>
            </w:r>
            <w:r>
              <w:rPr>
                <w:rFonts w:asciiTheme="minorHAnsi" w:hAnsiTheme="minorHAnsi"/>
                <w:i/>
              </w:rPr>
              <w:t>U</w:t>
            </w:r>
            <w:r w:rsidRPr="00393AE0">
              <w:rPr>
                <w:rFonts w:asciiTheme="minorHAnsi" w:hAnsiTheme="minorHAnsi"/>
                <w:i/>
              </w:rPr>
              <w:t>stawy</w:t>
            </w:r>
            <w:r w:rsidRPr="00393AE0">
              <w:rPr>
                <w:rFonts w:asciiTheme="minorHAnsi" w:hAnsiTheme="minorHAnsi"/>
              </w:rPr>
              <w:t xml:space="preserve">, złożyć pisemny protest do IOK – IZ RPO WO 2014-2020, zgodnie z pouczeniem, </w:t>
            </w:r>
            <w:r w:rsidR="009062BE">
              <w:rPr>
                <w:rFonts w:asciiTheme="minorHAnsi" w:hAnsiTheme="minorHAnsi"/>
              </w:rPr>
              <w:br/>
            </w:r>
            <w:r w:rsidRPr="00393AE0">
              <w:rPr>
                <w:rFonts w:asciiTheme="minorHAnsi" w:hAnsiTheme="minorHAnsi"/>
              </w:rPr>
              <w:t xml:space="preserve">o którym mowa w art. 45 ust. 5 ww. </w:t>
            </w:r>
            <w:r>
              <w:rPr>
                <w:rFonts w:asciiTheme="minorHAnsi" w:hAnsiTheme="minorHAnsi"/>
                <w:i/>
              </w:rPr>
              <w:t>U</w:t>
            </w:r>
            <w:r w:rsidRPr="00393AE0">
              <w:rPr>
                <w:rFonts w:asciiTheme="minorHAnsi" w:hAnsiTheme="minorHAnsi"/>
                <w:i/>
              </w:rPr>
              <w:t>stawy</w:t>
            </w:r>
            <w:r w:rsidRPr="00393AE0">
              <w:rPr>
                <w:rFonts w:asciiTheme="minorHAnsi" w:hAnsiTheme="minorHAnsi"/>
              </w:rPr>
              <w:t>.</w:t>
            </w:r>
          </w:p>
          <w:p w14:paraId="2238FFAF" w14:textId="13708B3F" w:rsidR="001E03DC" w:rsidRDefault="00671A44" w:rsidP="00671A44">
            <w:pPr>
              <w:spacing w:after="240" w:line="276" w:lineRule="auto"/>
            </w:pPr>
            <w:r w:rsidRPr="00393AE0">
              <w:rPr>
                <w:rFonts w:asciiTheme="minorHAnsi" w:hAnsiTheme="minorHAnsi"/>
              </w:rPr>
              <w:t xml:space="preserve">Informacja na temat procedury odwoławczej obowiązującej dla konkursu została szczegółowo opisana w </w:t>
            </w:r>
            <w:r>
              <w:rPr>
                <w:rFonts w:asciiTheme="minorHAnsi" w:hAnsiTheme="minorHAnsi"/>
                <w:i/>
              </w:rPr>
              <w:t>U</w:t>
            </w:r>
            <w:r w:rsidRPr="00393AE0">
              <w:rPr>
                <w:rFonts w:asciiTheme="minorHAnsi" w:hAnsiTheme="minorHAnsi"/>
                <w:i/>
              </w:rPr>
              <w:t>stawie wdrożeniowej</w:t>
            </w:r>
            <w:r w:rsidRPr="00393AE0">
              <w:rPr>
                <w:rFonts w:asciiTheme="minorHAnsi" w:hAnsiTheme="minorHAnsi"/>
              </w:rPr>
              <w:t xml:space="preserve"> (Rozdział 15) zamieszczonej na stronie internetowej </w:t>
            </w:r>
            <w:hyperlink r:id="rId21" w:history="1">
              <w:r w:rsidRPr="00D766B3">
                <w:rPr>
                  <w:rStyle w:val="Hipercze"/>
                  <w:rFonts w:asciiTheme="minorHAnsi" w:hAnsiTheme="minorHAnsi"/>
                </w:rPr>
                <w:t>Instytucji Zarządzającej RPO WO 2014-2020</w:t>
              </w:r>
            </w:hyperlink>
            <w:r w:rsidRPr="00393AE0">
              <w:rPr>
                <w:rFonts w:asciiTheme="minorHAnsi" w:hAnsiTheme="minorHAnsi"/>
              </w:rPr>
              <w:t xml:space="preserve"> w zakładce: </w:t>
            </w:r>
            <w:r w:rsidRPr="00393AE0">
              <w:rPr>
                <w:rFonts w:asciiTheme="minorHAnsi" w:hAnsiTheme="minorHAnsi"/>
                <w:i/>
              </w:rPr>
              <w:t>Zapoznaj się z prawem i dokumentami.</w:t>
            </w:r>
          </w:p>
        </w:tc>
      </w:tr>
      <w:tr w:rsidR="001E03DC" w14:paraId="1427E5DF" w14:textId="77777777" w:rsidTr="00AA65FA">
        <w:tc>
          <w:tcPr>
            <w:tcW w:w="460" w:type="dxa"/>
          </w:tcPr>
          <w:p w14:paraId="78A277FF" w14:textId="77777777" w:rsidR="001E03DC" w:rsidRPr="00302BBF" w:rsidRDefault="001E03DC" w:rsidP="001E03DC">
            <w:pPr>
              <w:jc w:val="center"/>
              <w:rPr>
                <w:rFonts w:asciiTheme="minorHAnsi" w:hAnsiTheme="minorHAnsi"/>
              </w:rPr>
            </w:pPr>
            <w:r>
              <w:rPr>
                <w:rFonts w:asciiTheme="minorHAnsi" w:hAnsiTheme="minorHAnsi"/>
              </w:rPr>
              <w:t>24</w:t>
            </w:r>
          </w:p>
        </w:tc>
        <w:tc>
          <w:tcPr>
            <w:tcW w:w="2199" w:type="dxa"/>
          </w:tcPr>
          <w:p w14:paraId="0BE26B19" w14:textId="77777777" w:rsidR="001E03DC" w:rsidRPr="002D147D" w:rsidRDefault="001E03DC" w:rsidP="002D147D">
            <w:pPr>
              <w:pStyle w:val="Nagwek3"/>
              <w:spacing w:before="0"/>
              <w:outlineLvl w:val="2"/>
              <w:rPr>
                <w:rFonts w:asciiTheme="minorHAnsi" w:hAnsiTheme="minorHAnsi"/>
                <w:b w:val="0"/>
              </w:rPr>
            </w:pPr>
            <w:bookmarkStart w:id="52" w:name="_Toc535309050"/>
            <w:bookmarkStart w:id="53" w:name="_Toc8196433"/>
            <w:r w:rsidRPr="002D147D">
              <w:rPr>
                <w:rFonts w:asciiTheme="minorHAnsi" w:hAnsiTheme="minorHAnsi"/>
                <w:sz w:val="24"/>
              </w:rPr>
              <w:t>Sposób podania do publicznej wiadomości wyników konkursu</w:t>
            </w:r>
            <w:bookmarkEnd w:id="52"/>
            <w:bookmarkEnd w:id="53"/>
          </w:p>
        </w:tc>
        <w:tc>
          <w:tcPr>
            <w:tcW w:w="7876" w:type="dxa"/>
            <w:vAlign w:val="center"/>
          </w:tcPr>
          <w:p w14:paraId="0833627F"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 xml:space="preserve">Zgodnie z zapisami art. 45 ust. 2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po zakończeniu naboru wniosków o dofinansowanie projektów, zakończeniu oceny formalnej oraz oceny merytorycznej IOK zamieszcza na swojej stronie internetowej listę projektów zakwalifikowanych do kolejnego etapu. Ww. lista zawiera numer wniosku, tytuł projektu oraz nazwę wnioskodawcy.</w:t>
            </w:r>
          </w:p>
          <w:p w14:paraId="36564F65" w14:textId="5D99095A" w:rsidR="001E03DC" w:rsidRPr="00393AE0" w:rsidRDefault="001E03DC" w:rsidP="00F04819">
            <w:pPr>
              <w:spacing w:line="276" w:lineRule="auto"/>
              <w:rPr>
                <w:rFonts w:asciiTheme="minorHAnsi" w:hAnsiTheme="minorHAnsi"/>
              </w:rPr>
            </w:pPr>
            <w:r w:rsidRPr="00393AE0">
              <w:rPr>
                <w:rFonts w:asciiTheme="minorHAnsi" w:hAnsiTheme="minorHAnsi"/>
              </w:rPr>
              <w:t xml:space="preserve">Natomiast zgodnie z art. 46 ust. 3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po</w:t>
            </w:r>
            <w:r>
              <w:rPr>
                <w:rFonts w:asciiTheme="minorHAnsi" w:hAnsiTheme="minorHAnsi"/>
              </w:rPr>
              <w:t> </w:t>
            </w:r>
            <w:r w:rsidRPr="00393AE0">
              <w:rPr>
                <w:rFonts w:asciiTheme="minorHAnsi" w:hAnsiTheme="minorHAnsi"/>
              </w:rPr>
              <w:t xml:space="preserve">rozstrzygnięciu konkursu IOK zamieszcza na </w:t>
            </w:r>
            <w:r w:rsidRPr="00393AE0">
              <w:rPr>
                <w:rFonts w:asciiTheme="minorHAnsi" w:eastAsia="Calibri" w:hAnsiTheme="minorHAnsi"/>
                <w:iCs/>
                <w:noProof/>
              </w:rPr>
              <w:t>stron</w:t>
            </w:r>
            <w:r w:rsidR="00671A44">
              <w:rPr>
                <w:rFonts w:asciiTheme="minorHAnsi" w:eastAsia="Calibri" w:hAnsiTheme="minorHAnsi"/>
                <w:iCs/>
                <w:noProof/>
              </w:rPr>
              <w:t>ie</w:t>
            </w:r>
            <w:r w:rsidRPr="00393AE0">
              <w:rPr>
                <w:rFonts w:asciiTheme="minorHAnsi" w:eastAsia="Calibri" w:hAnsiTheme="minorHAnsi"/>
                <w:iCs/>
                <w:noProof/>
              </w:rPr>
              <w:t xml:space="preserve"> internetow</w:t>
            </w:r>
            <w:r w:rsidR="00671A44">
              <w:rPr>
                <w:rFonts w:asciiTheme="minorHAnsi" w:eastAsia="Calibri" w:hAnsiTheme="minorHAnsi"/>
                <w:iCs/>
                <w:noProof/>
              </w:rPr>
              <w:t>ej</w:t>
            </w:r>
            <w:r>
              <w:rPr>
                <w:rFonts w:asciiTheme="minorHAnsi" w:eastAsia="Calibri" w:hAnsiTheme="minorHAnsi"/>
                <w:iCs/>
                <w:noProof/>
              </w:rPr>
              <w:t>:</w:t>
            </w:r>
            <w:r w:rsidRPr="00393AE0">
              <w:rPr>
                <w:rFonts w:asciiTheme="minorHAnsi" w:eastAsia="Calibri" w:hAnsiTheme="minorHAnsi"/>
                <w:iCs/>
                <w:noProof/>
              </w:rPr>
              <w:t xml:space="preserve"> </w:t>
            </w:r>
            <w:hyperlink r:id="rId22" w:history="1">
              <w:r w:rsidRPr="00E948DF">
                <w:rPr>
                  <w:rStyle w:val="Hipercze"/>
                  <w:rFonts w:asciiTheme="minorHAnsi" w:hAnsiTheme="minorHAnsi"/>
                </w:rPr>
                <w:t>Instytucji Zarządzającej RPO WO 2014-2020</w:t>
              </w:r>
            </w:hyperlink>
            <w:r w:rsidR="00671A44">
              <w:rPr>
                <w:rFonts w:asciiTheme="minorHAnsi" w:eastAsia="Calibri" w:hAnsiTheme="minorHAnsi"/>
                <w:iCs/>
                <w:noProof/>
              </w:rPr>
              <w:t xml:space="preserve"> </w:t>
            </w:r>
            <w:r w:rsidRPr="00393AE0">
              <w:rPr>
                <w:rFonts w:asciiTheme="minorHAnsi" w:eastAsia="Calibri" w:hAnsiTheme="minorHAnsi"/>
                <w:iCs/>
                <w:noProof/>
              </w:rPr>
              <w:t xml:space="preserve">oraz na </w:t>
            </w:r>
            <w:hyperlink r:id="rId23" w:history="1">
              <w:r w:rsidRPr="00B5359F">
                <w:rPr>
                  <w:rStyle w:val="Hipercze"/>
                  <w:rFonts w:asciiTheme="minorHAnsi" w:eastAsia="Calibri" w:hAnsiTheme="minorHAnsi"/>
                  <w:iCs/>
                  <w:noProof/>
                </w:rPr>
                <w:t>portalu Funduszy Europejskich</w:t>
              </w:r>
            </w:hyperlink>
            <w:r w:rsidRPr="00393AE0">
              <w:rPr>
                <w:rFonts w:asciiTheme="minorHAnsi" w:hAnsiTheme="minorHAnsi"/>
              </w:rPr>
              <w:t>, listę projektów wybranych do dofinansowania albo listę projektów, które uzys</w:t>
            </w:r>
            <w:r w:rsidR="00974C75">
              <w:rPr>
                <w:rFonts w:asciiTheme="minorHAnsi" w:hAnsiTheme="minorHAnsi"/>
              </w:rPr>
              <w:t>kały wymaganą liczbę punktów, z </w:t>
            </w:r>
            <w:r w:rsidRPr="00393AE0">
              <w:rPr>
                <w:rFonts w:asciiTheme="minorHAnsi" w:hAnsiTheme="minorHAnsi"/>
              </w:rPr>
              <w:t xml:space="preserve">wyróżnieniem projektów wybranych do dofinansowania </w:t>
            </w:r>
            <w:r w:rsidRPr="00393AE0">
              <w:rPr>
                <w:rFonts w:asciiTheme="minorHAnsi" w:hAnsiTheme="minorHAnsi"/>
                <w:bCs/>
              </w:rPr>
              <w:t xml:space="preserve">jak również powiadamia pisemnie każdego wnioskodawcę o wyniku rozpatrzenia jego wniosku. </w:t>
            </w:r>
          </w:p>
          <w:p w14:paraId="2830A471" w14:textId="77777777" w:rsidR="001E03DC" w:rsidRPr="00393AE0" w:rsidRDefault="001E03DC" w:rsidP="00E142B6">
            <w:pPr>
              <w:autoSpaceDE w:val="0"/>
              <w:autoSpaceDN w:val="0"/>
              <w:adjustRightInd w:val="0"/>
              <w:spacing w:after="40" w:line="276" w:lineRule="auto"/>
              <w:rPr>
                <w:rFonts w:asciiTheme="minorHAnsi" w:hAnsiTheme="minorHAnsi"/>
              </w:rPr>
            </w:pPr>
            <w:r w:rsidRPr="00393AE0">
              <w:rPr>
                <w:rFonts w:asciiTheme="minorHAnsi" w:hAnsiTheme="minorHAnsi"/>
              </w:rPr>
              <w:t>Ponadto po rozstrzygnięciu konkursu IOK zamieszcza na swojej stronie internetowej listę członków KOP biorących udział w ocenie projektów z</w:t>
            </w:r>
            <w:r>
              <w:rPr>
                <w:rFonts w:asciiTheme="minorHAnsi" w:hAnsiTheme="minorHAnsi"/>
              </w:rPr>
              <w:t> </w:t>
            </w:r>
            <w:r w:rsidRPr="00393AE0">
              <w:rPr>
                <w:rFonts w:asciiTheme="minorHAnsi" w:hAnsiTheme="minorHAnsi"/>
              </w:rPr>
              <w:t>wyróżnieniem pełnionych funkcji, tj. przewodniczącego i sekretarza oraz pracownika IOK albo eksperta.</w:t>
            </w:r>
          </w:p>
          <w:p w14:paraId="6D215937" w14:textId="77777777" w:rsidR="001E03DC" w:rsidRPr="00547A2D" w:rsidRDefault="001E03DC" w:rsidP="00926599">
            <w:pPr>
              <w:autoSpaceDE w:val="0"/>
              <w:autoSpaceDN w:val="0"/>
              <w:spacing w:after="120" w:line="276" w:lineRule="auto"/>
              <w:rPr>
                <w:rFonts w:asciiTheme="minorHAnsi" w:hAnsiTheme="minorHAnsi"/>
                <w:sz w:val="22"/>
                <w:szCs w:val="22"/>
              </w:rPr>
            </w:pPr>
            <w:r w:rsidRPr="00547A2D">
              <w:rPr>
                <w:rFonts w:asciiTheme="minorHAnsi" w:hAnsiTheme="minorHAnsi"/>
              </w:rPr>
              <w:t>Informacja publiczna udzielana jest na wniosek zainteresowanego, jednakże zwraca się uwagę, iż na podstawie:</w:t>
            </w:r>
          </w:p>
          <w:p w14:paraId="33688ED7" w14:textId="77777777" w:rsidR="001E03DC" w:rsidRPr="006066F1" w:rsidRDefault="001E03DC" w:rsidP="00556854">
            <w:pPr>
              <w:pStyle w:val="Akapitzlist"/>
              <w:numPr>
                <w:ilvl w:val="0"/>
                <w:numId w:val="15"/>
              </w:numPr>
            </w:pPr>
            <w:r w:rsidRPr="006066F1">
              <w:t>art. 37 ust. 6 U</w:t>
            </w:r>
            <w:r w:rsidRPr="006066F1">
              <w:rPr>
                <w:i/>
                <w:iCs/>
              </w:rPr>
              <w:t>stawy wdrożeniowej</w:t>
            </w:r>
            <w:r w:rsidRPr="006066F1">
              <w:t xml:space="preserve"> dokumenty i informacje przedstawiane przez wnioskodawców nie podlegają udostępnieniu przez </w:t>
            </w:r>
            <w:r w:rsidR="005746C5" w:rsidRPr="006066F1">
              <w:t>właściwą</w:t>
            </w:r>
            <w:r w:rsidRPr="006066F1">
              <w:t xml:space="preserve"> instytucję w</w:t>
            </w:r>
            <w:r w:rsidR="005746C5">
              <w:t> </w:t>
            </w:r>
            <w:r w:rsidRPr="006066F1">
              <w:t>trybie przepisów ustawy z dnia 6 września 2001 r. o dostępie do informacji publicznej (tj. Dz. U. z 2018 r., poz. 1330 z późn. zm.);</w:t>
            </w:r>
          </w:p>
          <w:p w14:paraId="4D3C8B52" w14:textId="77777777" w:rsidR="001E03DC" w:rsidRDefault="001E03DC" w:rsidP="00556854">
            <w:pPr>
              <w:pStyle w:val="Akapitzlist"/>
              <w:numPr>
                <w:ilvl w:val="0"/>
                <w:numId w:val="15"/>
              </w:numPr>
            </w:pPr>
            <w:r w:rsidRPr="006066F1">
              <w:t xml:space="preserve">art. 37 ust. 7 </w:t>
            </w:r>
            <w:r w:rsidRPr="006066F1">
              <w:rPr>
                <w:i/>
                <w:iCs/>
              </w:rPr>
              <w:t>Ustawy wdrożeniowej</w:t>
            </w:r>
            <w:r w:rsidRPr="006066F1">
              <w:t xml:space="preserve"> dokumenty i informacje wytworzone lub przygotowane przez właściwe instytucje w związku z</w:t>
            </w:r>
            <w:r>
              <w:t> </w:t>
            </w:r>
            <w:r w:rsidRPr="006066F1">
              <w:t>oceną dokumentów i</w:t>
            </w:r>
            <w:r w:rsidR="00974C75">
              <w:t> </w:t>
            </w:r>
            <w:r w:rsidRPr="006066F1">
              <w:t>informacji przedstawianych przez wnioskodawców nie podlegają, do czasu rozstrzygnięcia konkursu (…) udostępnieniu w trybie przepisów ustawy z</w:t>
            </w:r>
            <w:r w:rsidR="00974C75">
              <w:t> </w:t>
            </w:r>
            <w:r w:rsidRPr="006066F1">
              <w:t>dnia 6</w:t>
            </w:r>
            <w:r w:rsidR="00974C75">
              <w:t> </w:t>
            </w:r>
            <w:r w:rsidRPr="006066F1">
              <w:t>września 2001</w:t>
            </w:r>
            <w:r>
              <w:t> </w:t>
            </w:r>
            <w:r w:rsidRPr="006066F1">
              <w:t>r. o dostępie do informacji publicznej (tj. Dz. U. z</w:t>
            </w:r>
            <w:r w:rsidR="00974C75">
              <w:t> </w:t>
            </w:r>
            <w:r w:rsidRPr="006066F1">
              <w:t>2018 r., poz. 1330 z późn. zm.).</w:t>
            </w:r>
          </w:p>
          <w:p w14:paraId="26B9B1FE" w14:textId="77777777" w:rsidR="001E03DC" w:rsidRPr="00547A2D" w:rsidRDefault="001E03DC" w:rsidP="00F04819">
            <w:pPr>
              <w:autoSpaceDE w:val="0"/>
              <w:autoSpaceDN w:val="0"/>
              <w:spacing w:after="120" w:line="276" w:lineRule="auto"/>
              <w:rPr>
                <w:rFonts w:asciiTheme="minorHAnsi" w:hAnsiTheme="minorHAnsi"/>
              </w:rPr>
            </w:pPr>
            <w:r w:rsidRPr="00547A2D">
              <w:rPr>
                <w:rFonts w:asciiTheme="minorHAnsi" w:hAnsiTheme="minorHAnsi"/>
              </w:rPr>
              <w:t xml:space="preserve">Wyżej wymieniona regulacja służyć ma sprawnemu przeprowadzeniu wyboru projektów do dofinansowania. Dodatkowo regulacja ma na celu zapobieżenie praktykom polegającym na powielaniu w ramach danego naboru rozwiązań opracowanych przez innych wnioskodawców. Z tego względu w sytuacji wystąpienia o udzielenie informacji na temat ww. dokumentów, IOK informuje zainteresowanego, że na podstawie odpowiednio art. 37 pkt. 6 lub 7 </w:t>
            </w:r>
            <w:r>
              <w:rPr>
                <w:rFonts w:asciiTheme="minorHAnsi" w:hAnsiTheme="minorHAnsi"/>
                <w:i/>
                <w:iCs/>
              </w:rPr>
              <w:t>U</w:t>
            </w:r>
            <w:r w:rsidRPr="00547A2D">
              <w:rPr>
                <w:rFonts w:asciiTheme="minorHAnsi" w:hAnsiTheme="minorHAnsi"/>
                <w:i/>
                <w:iCs/>
              </w:rPr>
              <w:t>stawy wdrożeniowej</w:t>
            </w:r>
            <w:r w:rsidRPr="00547A2D">
              <w:rPr>
                <w:rFonts w:asciiTheme="minorHAnsi" w:hAnsiTheme="minorHAnsi"/>
              </w:rPr>
              <w:t xml:space="preserve"> nie stanowią one informacji publicznej.</w:t>
            </w:r>
          </w:p>
          <w:p w14:paraId="3CEE11A6" w14:textId="77777777" w:rsidR="001E03DC" w:rsidRDefault="001E03DC" w:rsidP="00F04819">
            <w:pPr>
              <w:spacing w:line="276" w:lineRule="auto"/>
            </w:pPr>
            <w:r w:rsidRPr="00547A2D">
              <w:rPr>
                <w:rFonts w:asciiTheme="minorHAnsi" w:hAnsiTheme="minorHAnsi"/>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w:t>
            </w:r>
          </w:p>
        </w:tc>
      </w:tr>
      <w:tr w:rsidR="001E03DC" w14:paraId="056A8CCC" w14:textId="77777777" w:rsidTr="00AA65FA">
        <w:tc>
          <w:tcPr>
            <w:tcW w:w="460" w:type="dxa"/>
          </w:tcPr>
          <w:p w14:paraId="59AA6A4F" w14:textId="77777777" w:rsidR="001E03DC" w:rsidRPr="00302BBF" w:rsidRDefault="001E03DC" w:rsidP="001E03DC">
            <w:pPr>
              <w:jc w:val="center"/>
              <w:rPr>
                <w:rFonts w:asciiTheme="minorHAnsi" w:hAnsiTheme="minorHAnsi"/>
              </w:rPr>
            </w:pPr>
            <w:r>
              <w:rPr>
                <w:rFonts w:asciiTheme="minorHAnsi" w:hAnsiTheme="minorHAnsi"/>
              </w:rPr>
              <w:t>25</w:t>
            </w:r>
          </w:p>
        </w:tc>
        <w:tc>
          <w:tcPr>
            <w:tcW w:w="2199" w:type="dxa"/>
          </w:tcPr>
          <w:p w14:paraId="79BD51C8" w14:textId="77777777" w:rsidR="001E03DC" w:rsidRPr="002D147D" w:rsidRDefault="00974C75" w:rsidP="002D147D">
            <w:pPr>
              <w:pStyle w:val="Nagwek3"/>
              <w:spacing w:before="0"/>
              <w:outlineLvl w:val="2"/>
              <w:rPr>
                <w:rFonts w:asciiTheme="minorHAnsi" w:hAnsiTheme="minorHAnsi"/>
                <w:b w:val="0"/>
              </w:rPr>
            </w:pPr>
            <w:bookmarkStart w:id="54" w:name="_Toc535309051"/>
            <w:bookmarkStart w:id="55" w:name="_Toc8196434"/>
            <w:r w:rsidRPr="002D147D">
              <w:rPr>
                <w:rFonts w:asciiTheme="minorHAnsi" w:hAnsiTheme="minorHAnsi"/>
                <w:sz w:val="24"/>
              </w:rPr>
              <w:t>Informacje o </w:t>
            </w:r>
            <w:r w:rsidR="001E03DC" w:rsidRPr="002D147D">
              <w:rPr>
                <w:rFonts w:asciiTheme="minorHAnsi" w:hAnsiTheme="minorHAnsi"/>
                <w:sz w:val="24"/>
              </w:rPr>
              <w:t>sposobie postępowania z wnioskami o dofinansowanie po rozstrzygnięciu konkursu</w:t>
            </w:r>
            <w:bookmarkEnd w:id="54"/>
            <w:bookmarkEnd w:id="55"/>
          </w:p>
        </w:tc>
        <w:tc>
          <w:tcPr>
            <w:tcW w:w="7876" w:type="dxa"/>
            <w:vAlign w:val="center"/>
          </w:tcPr>
          <w:p w14:paraId="6EF753E0" w14:textId="77777777" w:rsidR="001E03DC" w:rsidRPr="00393AE0" w:rsidRDefault="001E03DC" w:rsidP="00F04819">
            <w:pPr>
              <w:autoSpaceDE w:val="0"/>
              <w:autoSpaceDN w:val="0"/>
              <w:adjustRightInd w:val="0"/>
              <w:spacing w:after="40" w:line="276" w:lineRule="auto"/>
              <w:rPr>
                <w:rFonts w:asciiTheme="minorHAnsi" w:hAnsiTheme="minorHAnsi"/>
              </w:rPr>
            </w:pPr>
            <w:r w:rsidRPr="00393AE0">
              <w:rPr>
                <w:rFonts w:asciiTheme="minorHAnsi" w:hAnsiTheme="minorHAnsi"/>
              </w:rPr>
              <w:t>W przypadku wyboru projektu do dofinansowania wniosek o dofinansowanie projektu staje się załącznikiem do umowy o dofinansowanie i stanowi jej integralną część.</w:t>
            </w:r>
          </w:p>
          <w:p w14:paraId="215999B6" w14:textId="516885D3" w:rsidR="001E03DC" w:rsidRDefault="001E03DC" w:rsidP="00F04819">
            <w:r w:rsidRPr="00393AE0">
              <w:rPr>
                <w:rFonts w:asciiTheme="minorHAnsi" w:hAnsiTheme="minorHAnsi"/>
              </w:rPr>
              <w:t>Wnioski o dofinansowanie projektów, które nie zostały wybrane do dofinansowania przechowywane są w IZ RPO WO 2014-2020.</w:t>
            </w:r>
          </w:p>
        </w:tc>
      </w:tr>
      <w:tr w:rsidR="00671A44" w14:paraId="04BD8443" w14:textId="77777777" w:rsidTr="00AA65FA">
        <w:tc>
          <w:tcPr>
            <w:tcW w:w="460" w:type="dxa"/>
          </w:tcPr>
          <w:p w14:paraId="63A831FE" w14:textId="77777777" w:rsidR="00671A44" w:rsidRPr="00302BBF" w:rsidRDefault="00671A44" w:rsidP="00671A44">
            <w:pPr>
              <w:jc w:val="center"/>
              <w:rPr>
                <w:rFonts w:asciiTheme="minorHAnsi" w:hAnsiTheme="minorHAnsi"/>
              </w:rPr>
            </w:pPr>
            <w:r>
              <w:rPr>
                <w:rFonts w:asciiTheme="minorHAnsi" w:hAnsiTheme="minorHAnsi"/>
              </w:rPr>
              <w:t>26</w:t>
            </w:r>
          </w:p>
        </w:tc>
        <w:tc>
          <w:tcPr>
            <w:tcW w:w="2199" w:type="dxa"/>
          </w:tcPr>
          <w:p w14:paraId="4692CCD7" w14:textId="77777777" w:rsidR="00671A44" w:rsidRPr="002D147D" w:rsidRDefault="00671A44" w:rsidP="00671A44">
            <w:pPr>
              <w:pStyle w:val="Nagwek3"/>
              <w:spacing w:before="0"/>
              <w:outlineLvl w:val="2"/>
              <w:rPr>
                <w:rFonts w:asciiTheme="minorHAnsi" w:hAnsiTheme="minorHAnsi"/>
                <w:b w:val="0"/>
              </w:rPr>
            </w:pPr>
            <w:bookmarkStart w:id="56" w:name="_Toc535309052"/>
            <w:bookmarkStart w:id="57" w:name="_Toc8196435"/>
            <w:r w:rsidRPr="002D147D">
              <w:rPr>
                <w:rFonts w:asciiTheme="minorHAnsi" w:hAnsiTheme="minorHAnsi"/>
                <w:sz w:val="24"/>
              </w:rPr>
              <w:t>Forma i sposób udzielania wnioskodawcy wyjaśnień w kwestiach dotyczących konkursu</w:t>
            </w:r>
            <w:bookmarkEnd w:id="56"/>
            <w:bookmarkEnd w:id="57"/>
          </w:p>
        </w:tc>
        <w:tc>
          <w:tcPr>
            <w:tcW w:w="7876" w:type="dxa"/>
            <w:vAlign w:val="center"/>
          </w:tcPr>
          <w:p w14:paraId="3322DA8B" w14:textId="77777777" w:rsidR="00671A44" w:rsidRPr="00393AE0" w:rsidRDefault="00671A44" w:rsidP="00671A44">
            <w:pPr>
              <w:spacing w:before="240" w:line="276" w:lineRule="auto"/>
              <w:contextualSpacing/>
              <w:rPr>
                <w:rFonts w:asciiTheme="minorHAnsi" w:hAnsiTheme="minorHAnsi"/>
              </w:rPr>
            </w:pPr>
            <w:r w:rsidRPr="00393AE0">
              <w:rPr>
                <w:rFonts w:asciiTheme="minorHAnsi" w:eastAsia="Calibri" w:hAnsiTheme="minorHAnsi"/>
              </w:rPr>
              <w:t xml:space="preserve">W przypadku konieczności udzielenia wnioskodawcy wyjaśnień </w:t>
            </w:r>
            <w:r w:rsidRPr="00393AE0">
              <w:rPr>
                <w:rFonts w:asciiTheme="minorHAnsi" w:eastAsia="Calibri" w:hAnsiTheme="minorHAnsi"/>
              </w:rPr>
              <w:br/>
              <w:t>w kwestiach dotyczących konkursu, IZ RPO WO 2014-2020 udziela indywidualnie odpowiedzi na pytania wnioskodawcy. W</w:t>
            </w:r>
            <w:r w:rsidRPr="00393AE0">
              <w:rPr>
                <w:rFonts w:asciiTheme="minorHAnsi" w:hAnsiTheme="minorHAnsi"/>
              </w:rPr>
              <w:t xml:space="preserve"> przypadku pytań wymagających dodatkowych konsultacji odpowiedzi będą przekazywane niezwłocznie po ich przeprowadzeniu.</w:t>
            </w:r>
          </w:p>
          <w:p w14:paraId="5B26DD57" w14:textId="77777777" w:rsidR="00671A44" w:rsidRPr="00952616" w:rsidRDefault="00671A44" w:rsidP="00671A44">
            <w:pPr>
              <w:spacing w:before="240" w:line="276" w:lineRule="auto"/>
              <w:contextualSpacing/>
              <w:rPr>
                <w:rFonts w:asciiTheme="minorHAnsi" w:hAnsiTheme="minorHAnsi"/>
                <w:b/>
                <w:u w:val="single"/>
              </w:rPr>
            </w:pPr>
            <w:r w:rsidRPr="001E1079">
              <w:rPr>
                <w:rFonts w:asciiTheme="minorHAnsi" w:hAnsiTheme="minorHAnsi"/>
                <w:b/>
                <w:u w:val="single"/>
              </w:rPr>
              <w:t>Zapytania do IOK można składać za pomocą:</w:t>
            </w:r>
          </w:p>
          <w:p w14:paraId="7D062878" w14:textId="77777777" w:rsidR="00671A44" w:rsidRPr="00547A2D" w:rsidRDefault="00671A44" w:rsidP="00671A44">
            <w:pPr>
              <w:spacing w:before="240" w:line="276" w:lineRule="auto"/>
              <w:contextualSpacing/>
              <w:rPr>
                <w:rFonts w:asciiTheme="minorHAnsi" w:hAnsiTheme="minorHAnsi"/>
                <w:lang w:val="en-US"/>
              </w:rPr>
            </w:pPr>
            <w:r w:rsidRPr="00952616">
              <w:rPr>
                <w:rFonts w:asciiTheme="minorHAnsi" w:hAnsiTheme="minorHAnsi"/>
                <w:b/>
                <w:lang w:val="en-US"/>
              </w:rPr>
              <w:t>E-maila</w:t>
            </w:r>
            <w:r w:rsidRPr="00547A2D">
              <w:rPr>
                <w:rFonts w:asciiTheme="minorHAnsi" w:hAnsiTheme="minorHAnsi"/>
                <w:lang w:val="en-US"/>
              </w:rPr>
              <w:t xml:space="preserve">: </w:t>
            </w:r>
            <w:hyperlink r:id="rId24" w:history="1">
              <w:r w:rsidRPr="00547A2D">
                <w:rPr>
                  <w:rStyle w:val="Hipercze"/>
                  <w:rFonts w:asciiTheme="minorHAnsi" w:hAnsiTheme="minorHAnsi"/>
                  <w:lang w:val="en-US"/>
                </w:rPr>
                <w:t>info@opolskie.pl</w:t>
              </w:r>
            </w:hyperlink>
            <w:r w:rsidRPr="00547A2D">
              <w:rPr>
                <w:rFonts w:asciiTheme="minorHAnsi" w:hAnsiTheme="minorHAnsi"/>
                <w:lang w:val="en-US"/>
              </w:rPr>
              <w:t xml:space="preserve">, </w:t>
            </w:r>
            <w:hyperlink r:id="rId25" w:history="1">
              <w:r w:rsidRPr="00547A2D">
                <w:rPr>
                  <w:rStyle w:val="Hipercze"/>
                  <w:rFonts w:asciiTheme="minorHAnsi" w:hAnsiTheme="minorHAnsi"/>
                  <w:lang w:val="en-US"/>
                </w:rPr>
                <w:t>rpefrr@opolskie.pl</w:t>
              </w:r>
            </w:hyperlink>
          </w:p>
          <w:p w14:paraId="704B89F0" w14:textId="5465F7AD" w:rsidR="00671A44" w:rsidRDefault="00671A44" w:rsidP="00671A44">
            <w:pPr>
              <w:spacing w:before="240" w:line="276" w:lineRule="auto"/>
              <w:contextualSpacing/>
              <w:rPr>
                <w:rFonts w:ascii="Calibri" w:hAnsi="Calibri"/>
              </w:rPr>
            </w:pPr>
            <w:r>
              <w:rPr>
                <w:rFonts w:ascii="Calibri" w:hAnsi="Calibri"/>
                <w:b/>
              </w:rPr>
              <w:t>Telefonu:</w:t>
            </w:r>
            <w:r>
              <w:rPr>
                <w:rFonts w:ascii="Calibri" w:hAnsi="Calibri"/>
              </w:rPr>
              <w:t xml:space="preserve"> </w:t>
            </w:r>
            <w:r w:rsidR="006170FD" w:rsidRPr="001F5841">
              <w:rPr>
                <w:rFonts w:asciiTheme="minorHAnsi" w:hAnsiTheme="minorHAnsi"/>
              </w:rPr>
              <w:t xml:space="preserve">77/44-04-720,721,722 </w:t>
            </w:r>
            <w:r w:rsidR="006170FD">
              <w:rPr>
                <w:rFonts w:ascii="Calibri" w:hAnsi="Calibri"/>
              </w:rPr>
              <w:t xml:space="preserve"> </w:t>
            </w:r>
            <w:r>
              <w:rPr>
                <w:rFonts w:ascii="Calibri" w:hAnsi="Calibri"/>
              </w:rPr>
              <w:t>oraz</w:t>
            </w:r>
            <w:r>
              <w:rPr>
                <w:rFonts w:ascii="Calibri" w:eastAsia="Calibri" w:hAnsi="Calibri"/>
              </w:rPr>
              <w:t xml:space="preserve"> 77 54 16 202</w:t>
            </w:r>
          </w:p>
          <w:p w14:paraId="1CF7B041" w14:textId="77777777" w:rsidR="00671A44" w:rsidRDefault="00671A44" w:rsidP="00671A44">
            <w:pPr>
              <w:spacing w:before="240" w:line="276" w:lineRule="auto"/>
              <w:contextualSpacing/>
              <w:rPr>
                <w:rFonts w:ascii="Calibri" w:hAnsi="Calibri"/>
              </w:rPr>
            </w:pPr>
            <w:r>
              <w:rPr>
                <w:rFonts w:ascii="Calibri" w:hAnsi="Calibri"/>
                <w:b/>
              </w:rPr>
              <w:t>Faksu:</w:t>
            </w:r>
            <w:r>
              <w:rPr>
                <w:rFonts w:ascii="Calibri" w:hAnsi="Calibri"/>
              </w:rPr>
              <w:t xml:space="preserve"> 77 54 16 567</w:t>
            </w:r>
          </w:p>
          <w:p w14:paraId="65316F06" w14:textId="77777777" w:rsidR="00671A44" w:rsidRPr="00987364" w:rsidRDefault="00671A44" w:rsidP="00671A44">
            <w:pPr>
              <w:spacing w:before="240" w:line="276" w:lineRule="auto"/>
              <w:contextualSpacing/>
              <w:rPr>
                <w:rFonts w:asciiTheme="minorHAnsi" w:hAnsiTheme="minorHAnsi"/>
              </w:rPr>
            </w:pPr>
            <w:r w:rsidRPr="00952616">
              <w:rPr>
                <w:rFonts w:asciiTheme="minorHAnsi" w:hAnsiTheme="minorHAnsi"/>
                <w:b/>
              </w:rPr>
              <w:t>Bezpośrednio w siedzibie</w:t>
            </w:r>
            <w:r w:rsidRPr="00987364">
              <w:rPr>
                <w:rFonts w:asciiTheme="minorHAnsi" w:hAnsiTheme="minorHAnsi"/>
              </w:rPr>
              <w:t xml:space="preserve">: </w:t>
            </w:r>
          </w:p>
          <w:p w14:paraId="347D28F9" w14:textId="77777777" w:rsidR="00671A44" w:rsidRPr="00952616" w:rsidRDefault="00671A44" w:rsidP="00671A44">
            <w:pPr>
              <w:spacing w:before="240" w:line="276" w:lineRule="auto"/>
              <w:contextualSpacing/>
              <w:rPr>
                <w:rFonts w:asciiTheme="minorHAnsi" w:hAnsiTheme="minorHAnsi"/>
                <w:b/>
              </w:rPr>
            </w:pPr>
            <w:r w:rsidRPr="00952616">
              <w:rPr>
                <w:rFonts w:asciiTheme="minorHAnsi" w:hAnsiTheme="minorHAnsi"/>
                <w:b/>
              </w:rPr>
              <w:t>Główny Punkt Informacyjny Funduszy Europejskich w Opolu</w:t>
            </w:r>
          </w:p>
          <w:p w14:paraId="4099B299" w14:textId="77777777" w:rsidR="00671A44" w:rsidRPr="00952616" w:rsidRDefault="00671A44" w:rsidP="00671A44">
            <w:pPr>
              <w:spacing w:before="240" w:line="276" w:lineRule="auto"/>
              <w:contextualSpacing/>
              <w:rPr>
                <w:rFonts w:asciiTheme="minorHAnsi" w:hAnsiTheme="minorHAnsi"/>
                <w:b/>
              </w:rPr>
            </w:pPr>
            <w:r w:rsidRPr="00952616">
              <w:rPr>
                <w:rFonts w:asciiTheme="minorHAnsi" w:hAnsiTheme="minorHAnsi"/>
                <w:b/>
              </w:rPr>
              <w:t>ul. Krakowska 38 (budynek w podwórku – wejście przez bramę)</w:t>
            </w:r>
          </w:p>
          <w:p w14:paraId="0495DFF6" w14:textId="63655EC3" w:rsidR="00671A44" w:rsidRDefault="00671A44" w:rsidP="00671A44">
            <w:pPr>
              <w:spacing w:after="240" w:line="276" w:lineRule="auto"/>
            </w:pPr>
            <w:r w:rsidRPr="00952616">
              <w:rPr>
                <w:rFonts w:asciiTheme="minorHAnsi" w:hAnsiTheme="minorHAnsi"/>
                <w:b/>
              </w:rPr>
              <w:t>45-075 Opole</w:t>
            </w:r>
          </w:p>
        </w:tc>
      </w:tr>
      <w:tr w:rsidR="001E03DC" w14:paraId="33333A4D" w14:textId="77777777" w:rsidTr="00AA65FA">
        <w:tc>
          <w:tcPr>
            <w:tcW w:w="460" w:type="dxa"/>
          </w:tcPr>
          <w:p w14:paraId="7587B20A" w14:textId="77777777" w:rsidR="001E03DC" w:rsidRPr="00302BBF" w:rsidRDefault="001E03DC" w:rsidP="001E03DC">
            <w:pPr>
              <w:jc w:val="center"/>
              <w:rPr>
                <w:rFonts w:asciiTheme="minorHAnsi" w:hAnsiTheme="minorHAnsi"/>
              </w:rPr>
            </w:pPr>
            <w:r>
              <w:rPr>
                <w:rFonts w:asciiTheme="minorHAnsi" w:hAnsiTheme="minorHAnsi"/>
              </w:rPr>
              <w:t>27</w:t>
            </w:r>
          </w:p>
        </w:tc>
        <w:tc>
          <w:tcPr>
            <w:tcW w:w="2199" w:type="dxa"/>
          </w:tcPr>
          <w:p w14:paraId="71C61035" w14:textId="77777777" w:rsidR="001E03DC" w:rsidRPr="002D147D" w:rsidRDefault="001E03DC" w:rsidP="002D147D">
            <w:pPr>
              <w:pStyle w:val="Nagwek3"/>
              <w:spacing w:before="0"/>
              <w:outlineLvl w:val="2"/>
              <w:rPr>
                <w:rFonts w:asciiTheme="minorHAnsi" w:hAnsiTheme="minorHAnsi"/>
                <w:b w:val="0"/>
              </w:rPr>
            </w:pPr>
            <w:bookmarkStart w:id="58" w:name="_Toc535309053"/>
            <w:bookmarkStart w:id="59" w:name="_Toc8196436"/>
            <w:r w:rsidRPr="002D147D">
              <w:rPr>
                <w:rFonts w:asciiTheme="minorHAnsi" w:hAnsiTheme="minorHAnsi"/>
                <w:sz w:val="24"/>
              </w:rPr>
              <w:t>Sytuacje, w których konkurs może zostać anulowany</w:t>
            </w:r>
            <w:bookmarkEnd w:id="58"/>
            <w:bookmarkEnd w:id="59"/>
          </w:p>
        </w:tc>
        <w:tc>
          <w:tcPr>
            <w:tcW w:w="7876" w:type="dxa"/>
            <w:vAlign w:val="center"/>
          </w:tcPr>
          <w:p w14:paraId="5668B4B8" w14:textId="77777777" w:rsidR="001E03DC" w:rsidRPr="00393AE0" w:rsidRDefault="001E03DC" w:rsidP="00F04819">
            <w:pPr>
              <w:autoSpaceDE w:val="0"/>
              <w:autoSpaceDN w:val="0"/>
              <w:adjustRightInd w:val="0"/>
              <w:spacing w:after="120" w:line="276" w:lineRule="auto"/>
              <w:rPr>
                <w:rFonts w:asciiTheme="minorHAnsi" w:hAnsiTheme="minorHAnsi"/>
              </w:rPr>
            </w:pPr>
            <w:r w:rsidRPr="00393AE0">
              <w:rPr>
                <w:rFonts w:asciiTheme="minorHAnsi" w:hAnsiTheme="minorHAnsi"/>
              </w:rPr>
              <w:t>Konkurs może zostać anulowany w następujących przypadkach:</w:t>
            </w:r>
          </w:p>
          <w:p w14:paraId="09E9CD3D" w14:textId="77777777" w:rsidR="001E03DC" w:rsidRPr="00393AE0" w:rsidRDefault="001E03DC" w:rsidP="00C02D33">
            <w:pPr>
              <w:numPr>
                <w:ilvl w:val="0"/>
                <w:numId w:val="16"/>
              </w:numPr>
              <w:tabs>
                <w:tab w:val="clear" w:pos="1440"/>
                <w:tab w:val="num" w:pos="34"/>
              </w:tabs>
              <w:autoSpaceDE w:val="0"/>
              <w:autoSpaceDN w:val="0"/>
              <w:adjustRightInd w:val="0"/>
              <w:spacing w:line="276" w:lineRule="auto"/>
              <w:ind w:left="249" w:hanging="249"/>
              <w:rPr>
                <w:rFonts w:asciiTheme="minorHAnsi" w:hAnsiTheme="minorHAnsi"/>
              </w:rPr>
            </w:pPr>
            <w:r w:rsidRPr="00393AE0">
              <w:rPr>
                <w:rFonts w:asciiTheme="minorHAnsi" w:hAnsiTheme="minorHAnsi"/>
              </w:rPr>
              <w:t>Niewyłonienia kandydatów na ekspertów niezbędnych do oceny projektów;</w:t>
            </w:r>
          </w:p>
          <w:p w14:paraId="69736131"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Złożenia wniosków o dofinansowanie wyłącznie przez podmioty niespełniające kryteriów aplikowania do udziału w danym konkursie;</w:t>
            </w:r>
          </w:p>
          <w:p w14:paraId="0A64924F"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Pr>
                <w:rFonts w:asciiTheme="minorHAnsi" w:hAnsiTheme="minorHAnsi"/>
              </w:rPr>
              <w:t>Nie</w:t>
            </w:r>
            <w:r w:rsidRPr="00393AE0">
              <w:rPr>
                <w:rFonts w:asciiTheme="minorHAnsi" w:hAnsiTheme="minorHAnsi"/>
              </w:rPr>
              <w:t>złożenia żadnego wniosku o dofinansowanie;</w:t>
            </w:r>
          </w:p>
          <w:p w14:paraId="4F4D9DB1"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 xml:space="preserve">Złożenia tylko jednego wniosku o dofinansowanie projektu z kwotą dofinansowania przekraczającą dostępną alokację oraz nie wyrażenie przez wnioskodawcę zgody na obniżenie dofinansowania do poziomu dostępnej alokacji; </w:t>
            </w:r>
          </w:p>
          <w:p w14:paraId="6FA76398" w14:textId="77777777" w:rsidR="001E03DC"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Naruszenia w toku procedury konkursowej przepisów prawa i/lub zasad regulaminu konkursowego, które są istotne i niemożliwe do naprawienia;</w:t>
            </w:r>
          </w:p>
          <w:p w14:paraId="03A4A553" w14:textId="77777777" w:rsidR="00AF0EEB" w:rsidRPr="00393AE0" w:rsidRDefault="001E03DC" w:rsidP="00C02D33">
            <w:pPr>
              <w:numPr>
                <w:ilvl w:val="0"/>
                <w:numId w:val="16"/>
              </w:numPr>
              <w:tabs>
                <w:tab w:val="clear" w:pos="1440"/>
                <w:tab w:val="num" w:pos="34"/>
                <w:tab w:val="num" w:pos="1149"/>
              </w:tabs>
              <w:autoSpaceDE w:val="0"/>
              <w:autoSpaceDN w:val="0"/>
              <w:adjustRightInd w:val="0"/>
              <w:spacing w:line="276" w:lineRule="auto"/>
              <w:ind w:left="249" w:hanging="249"/>
              <w:rPr>
                <w:rFonts w:asciiTheme="minorHAnsi" w:hAnsiTheme="minorHAnsi"/>
              </w:rPr>
            </w:pPr>
            <w:r w:rsidRPr="00393AE0">
              <w:rPr>
                <w:rFonts w:asciiTheme="minorHAnsi" w:hAnsiTheme="minorHAnsi"/>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5E67123B" w14:textId="77777777" w:rsidR="001E03DC" w:rsidRDefault="001E03DC" w:rsidP="00C02D33">
            <w:pPr>
              <w:numPr>
                <w:ilvl w:val="0"/>
                <w:numId w:val="16"/>
              </w:numPr>
              <w:tabs>
                <w:tab w:val="clear" w:pos="1440"/>
                <w:tab w:val="num" w:pos="34"/>
                <w:tab w:val="num" w:pos="1149"/>
              </w:tabs>
              <w:autoSpaceDE w:val="0"/>
              <w:autoSpaceDN w:val="0"/>
              <w:adjustRightInd w:val="0"/>
              <w:spacing w:after="240" w:line="276" w:lineRule="auto"/>
              <w:ind w:left="249" w:hanging="249"/>
            </w:pPr>
            <w:r w:rsidRPr="00AF0EEB">
              <w:rPr>
                <w:rFonts w:asciiTheme="minorHAnsi" w:hAnsiTheme="minorHAnsi"/>
              </w:rPr>
              <w:t>Ogłoszenia aktów prawnych lub wytycznych horyzontalnych w istotny sposób sprzecznych z postanowieniami niniejszego Regulaminu konkursu.</w:t>
            </w:r>
          </w:p>
        </w:tc>
      </w:tr>
      <w:tr w:rsidR="001E03DC" w14:paraId="4F95ED0C" w14:textId="77777777" w:rsidTr="00AA65FA">
        <w:tc>
          <w:tcPr>
            <w:tcW w:w="460" w:type="dxa"/>
          </w:tcPr>
          <w:p w14:paraId="4F505FC8" w14:textId="77777777" w:rsidR="001E03DC" w:rsidRPr="00302BBF" w:rsidRDefault="001E03DC" w:rsidP="001E03DC">
            <w:pPr>
              <w:jc w:val="center"/>
              <w:rPr>
                <w:rFonts w:asciiTheme="minorHAnsi" w:hAnsiTheme="minorHAnsi"/>
              </w:rPr>
            </w:pPr>
            <w:r>
              <w:rPr>
                <w:rFonts w:asciiTheme="minorHAnsi" w:hAnsiTheme="minorHAnsi"/>
              </w:rPr>
              <w:t>28</w:t>
            </w:r>
          </w:p>
        </w:tc>
        <w:tc>
          <w:tcPr>
            <w:tcW w:w="2199" w:type="dxa"/>
          </w:tcPr>
          <w:p w14:paraId="59776441" w14:textId="77777777" w:rsidR="001E03DC" w:rsidRPr="002D147D" w:rsidRDefault="001E03DC" w:rsidP="002D147D">
            <w:pPr>
              <w:pStyle w:val="Nagwek3"/>
              <w:spacing w:before="0"/>
              <w:outlineLvl w:val="2"/>
              <w:rPr>
                <w:rFonts w:asciiTheme="minorHAnsi" w:hAnsiTheme="minorHAnsi"/>
                <w:b w:val="0"/>
              </w:rPr>
            </w:pPr>
            <w:bookmarkStart w:id="60" w:name="_Toc535309054"/>
            <w:bookmarkStart w:id="61" w:name="_Toc8196437"/>
            <w:r w:rsidRPr="002D147D">
              <w:rPr>
                <w:rFonts w:asciiTheme="minorHAnsi" w:hAnsiTheme="minorHAnsi"/>
                <w:sz w:val="24"/>
              </w:rPr>
              <w:t>Postanowienie dotyczące możliwości zwiększenia kwoty przeznaczonej na dofinansowanie projektów w konkursie</w:t>
            </w:r>
            <w:bookmarkEnd w:id="60"/>
            <w:bookmarkEnd w:id="61"/>
          </w:p>
        </w:tc>
        <w:tc>
          <w:tcPr>
            <w:tcW w:w="7876" w:type="dxa"/>
            <w:vAlign w:val="center"/>
          </w:tcPr>
          <w:p w14:paraId="544E0155" w14:textId="5D8A2351" w:rsidR="001E03DC" w:rsidRDefault="001E03DC" w:rsidP="0013677E">
            <w:pPr>
              <w:spacing w:after="240" w:line="276" w:lineRule="auto"/>
            </w:pPr>
            <w:r w:rsidRPr="00393AE0">
              <w:rPr>
                <w:rFonts w:asciiTheme="minorHAnsi" w:hAnsiTheme="minorHAnsi"/>
              </w:rPr>
              <w:t>IZ RPO WO 2014-2020 po rozstrzygnięciu konkursu może zwiększyć kwotę środków przeznaczonych na dofinansowanie projektów w ramach konkursu. 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uzyskały wymaganą liczbę punktów (tj. wszystkich projektów, które otrzymały taką samą liczbę punktów).</w:t>
            </w:r>
          </w:p>
        </w:tc>
      </w:tr>
      <w:tr w:rsidR="001E03DC" w14:paraId="3EEAAFB5" w14:textId="77777777" w:rsidTr="00AA65FA">
        <w:trPr>
          <w:trHeight w:val="4988"/>
        </w:trPr>
        <w:tc>
          <w:tcPr>
            <w:tcW w:w="460" w:type="dxa"/>
          </w:tcPr>
          <w:p w14:paraId="45B3D707" w14:textId="77777777" w:rsidR="001E03DC" w:rsidRPr="00302BBF" w:rsidRDefault="001E03DC" w:rsidP="001E03DC">
            <w:pPr>
              <w:jc w:val="center"/>
              <w:rPr>
                <w:rFonts w:asciiTheme="minorHAnsi" w:hAnsiTheme="minorHAnsi"/>
              </w:rPr>
            </w:pPr>
            <w:r>
              <w:rPr>
                <w:rFonts w:asciiTheme="minorHAnsi" w:hAnsiTheme="minorHAnsi"/>
              </w:rPr>
              <w:t>29</w:t>
            </w:r>
          </w:p>
        </w:tc>
        <w:tc>
          <w:tcPr>
            <w:tcW w:w="2199" w:type="dxa"/>
          </w:tcPr>
          <w:p w14:paraId="1F4CF013" w14:textId="77777777" w:rsidR="001E03DC" w:rsidRPr="002D147D" w:rsidRDefault="001E03DC" w:rsidP="002D147D">
            <w:pPr>
              <w:pStyle w:val="Nagwek3"/>
              <w:spacing w:before="0"/>
              <w:outlineLvl w:val="2"/>
              <w:rPr>
                <w:rFonts w:asciiTheme="minorHAnsi" w:hAnsiTheme="minorHAnsi"/>
                <w:b w:val="0"/>
              </w:rPr>
            </w:pPr>
            <w:bookmarkStart w:id="62" w:name="_Toc535309055"/>
            <w:bookmarkStart w:id="63" w:name="_Toc8196438"/>
            <w:r w:rsidRPr="002D147D">
              <w:rPr>
                <w:rFonts w:asciiTheme="minorHAnsi" w:hAnsiTheme="minorHAnsi"/>
                <w:sz w:val="24"/>
              </w:rPr>
              <w:t>Kwalifikowalność wydatków</w:t>
            </w:r>
            <w:bookmarkEnd w:id="62"/>
            <w:bookmarkEnd w:id="63"/>
          </w:p>
        </w:tc>
        <w:tc>
          <w:tcPr>
            <w:tcW w:w="7876" w:type="dxa"/>
            <w:vAlign w:val="center"/>
          </w:tcPr>
          <w:p w14:paraId="65A2DC25" w14:textId="77777777" w:rsidR="001E03DC" w:rsidRPr="00393AE0" w:rsidRDefault="001E03DC" w:rsidP="00F04819">
            <w:pPr>
              <w:pStyle w:val="Default"/>
              <w:spacing w:line="276" w:lineRule="auto"/>
              <w:rPr>
                <w:rFonts w:asciiTheme="minorHAnsi" w:hAnsiTheme="minorHAnsi"/>
              </w:rPr>
            </w:pPr>
            <w:r w:rsidRPr="00393AE0">
              <w:rPr>
                <w:rFonts w:asciiTheme="minorHAnsi" w:hAnsiTheme="minorHAnsi"/>
              </w:rPr>
              <w:t>Kwalifikowalność wydatków dla projektów współfinansowanych ze środków krajowych i unijnych w ramach RPO WO 2014-2020 musi być zgodna z przepisami unijnymi i krajowymi, w tym w szczególności z:</w:t>
            </w:r>
          </w:p>
          <w:p w14:paraId="33E47014" w14:textId="77777777" w:rsidR="001E03DC" w:rsidRPr="00952616" w:rsidRDefault="001E03DC" w:rsidP="00C02D33">
            <w:pPr>
              <w:pStyle w:val="Default"/>
              <w:numPr>
                <w:ilvl w:val="0"/>
                <w:numId w:val="17"/>
              </w:numPr>
              <w:spacing w:line="276" w:lineRule="auto"/>
              <w:rPr>
                <w:rFonts w:asciiTheme="minorHAnsi" w:hAnsiTheme="minorHAnsi"/>
                <w:i/>
              </w:rPr>
            </w:pPr>
            <w:r w:rsidRPr="00952616">
              <w:rPr>
                <w:rFonts w:asciiTheme="minorHAnsi" w:hAnsiTheme="minorHAnsi"/>
                <w:i/>
              </w:rPr>
              <w:t>Rozporządzeniem ogólnym</w:t>
            </w:r>
            <w:r>
              <w:rPr>
                <w:rFonts w:asciiTheme="minorHAnsi" w:hAnsiTheme="minorHAnsi"/>
                <w:i/>
              </w:rPr>
              <w:t>,</w:t>
            </w:r>
          </w:p>
          <w:p w14:paraId="5DAC73AC" w14:textId="77777777" w:rsidR="001E03DC" w:rsidRPr="00952616" w:rsidRDefault="001E03DC" w:rsidP="00C02D33">
            <w:pPr>
              <w:pStyle w:val="Default"/>
              <w:numPr>
                <w:ilvl w:val="0"/>
                <w:numId w:val="17"/>
              </w:numPr>
              <w:shd w:val="clear" w:color="auto" w:fill="FFFFFF"/>
              <w:spacing w:line="276" w:lineRule="auto"/>
              <w:rPr>
                <w:rFonts w:asciiTheme="minorHAnsi" w:hAnsiTheme="minorHAnsi"/>
                <w:i/>
              </w:rPr>
            </w:pPr>
            <w:r w:rsidRPr="00952616">
              <w:rPr>
                <w:rFonts w:asciiTheme="minorHAnsi" w:hAnsiTheme="minorHAnsi"/>
                <w:i/>
              </w:rPr>
              <w:t>Ustawą wdrożeniową</w:t>
            </w:r>
            <w:r>
              <w:rPr>
                <w:rFonts w:asciiTheme="minorHAnsi" w:hAnsiTheme="minorHAnsi"/>
                <w:i/>
              </w:rPr>
              <w:t>,</w:t>
            </w:r>
          </w:p>
          <w:p w14:paraId="3BDE8778" w14:textId="77777777" w:rsidR="001E03DC" w:rsidRDefault="001E03DC" w:rsidP="00926599">
            <w:pPr>
              <w:pStyle w:val="Default"/>
              <w:spacing w:line="276" w:lineRule="auto"/>
              <w:rPr>
                <w:rFonts w:asciiTheme="minorHAnsi" w:hAnsiTheme="minorHAnsi"/>
              </w:rPr>
            </w:pPr>
            <w:r w:rsidRPr="00393AE0">
              <w:rPr>
                <w:rFonts w:asciiTheme="minorHAnsi" w:hAnsiTheme="minorHAnsi"/>
              </w:rPr>
              <w:t>a także z uwzględnieniem</w:t>
            </w:r>
            <w:r>
              <w:rPr>
                <w:rFonts w:asciiTheme="minorHAnsi" w:hAnsiTheme="minorHAnsi"/>
              </w:rPr>
              <w:t>:</w:t>
            </w:r>
            <w:r w:rsidRPr="00393AE0">
              <w:rPr>
                <w:rFonts w:asciiTheme="minorHAnsi" w:hAnsiTheme="minorHAnsi"/>
              </w:rPr>
              <w:t xml:space="preserve"> </w:t>
            </w:r>
          </w:p>
          <w:p w14:paraId="62FFD557" w14:textId="77777777" w:rsidR="001E03DC" w:rsidRPr="006066F1" w:rsidRDefault="001E03DC" w:rsidP="00C02D33">
            <w:pPr>
              <w:pStyle w:val="Default"/>
              <w:numPr>
                <w:ilvl w:val="0"/>
                <w:numId w:val="18"/>
              </w:numPr>
              <w:spacing w:line="276" w:lineRule="auto"/>
              <w:ind w:left="176" w:hanging="176"/>
              <w:rPr>
                <w:rFonts w:asciiTheme="minorHAnsi" w:hAnsiTheme="minorHAnsi"/>
              </w:rPr>
            </w:pPr>
            <w:r w:rsidRPr="00393AE0">
              <w:rPr>
                <w:rFonts w:asciiTheme="minorHAnsi" w:hAnsiTheme="minorHAnsi"/>
                <w:i/>
              </w:rPr>
              <w:t>Wytycznych Ministra Rozwoju i Finansów w</w:t>
            </w:r>
            <w:r>
              <w:rPr>
                <w:rFonts w:asciiTheme="minorHAnsi" w:hAnsiTheme="minorHAnsi"/>
                <w:i/>
              </w:rPr>
              <w:t xml:space="preserve"> </w:t>
            </w:r>
            <w:r w:rsidRPr="00393AE0">
              <w:rPr>
                <w:rFonts w:asciiTheme="minorHAnsi" w:hAnsiTheme="minorHAnsi"/>
                <w:i/>
              </w:rPr>
              <w:t xml:space="preserve">zakresie kwalifikowalności wydatków w ramach Europejskiego Funduszu Rozwoju Regionalnego, Europejskiego Funduszu Społecznego oraz Funduszu Spójności na lata 2014-2020 </w:t>
            </w:r>
          </w:p>
          <w:p w14:paraId="0BA86724" w14:textId="77777777" w:rsidR="001E03DC" w:rsidRDefault="001E03DC" w:rsidP="00AA65FA">
            <w:pPr>
              <w:pStyle w:val="Default"/>
              <w:spacing w:line="276" w:lineRule="auto"/>
              <w:rPr>
                <w:rFonts w:asciiTheme="minorHAnsi" w:hAnsiTheme="minorHAnsi"/>
              </w:rPr>
            </w:pPr>
            <w:r w:rsidRPr="00393AE0">
              <w:rPr>
                <w:rFonts w:asciiTheme="minorHAnsi" w:hAnsiTheme="minorHAnsi"/>
              </w:rPr>
              <w:t>oraz zasad</w:t>
            </w:r>
            <w:r>
              <w:rPr>
                <w:rFonts w:asciiTheme="minorHAnsi" w:hAnsiTheme="minorHAnsi"/>
              </w:rPr>
              <w:t xml:space="preserve"> </w:t>
            </w:r>
            <w:r w:rsidRPr="00393AE0">
              <w:rPr>
                <w:rFonts w:asciiTheme="minorHAnsi" w:hAnsiTheme="minorHAnsi"/>
              </w:rPr>
              <w:t>określony</w:t>
            </w:r>
            <w:r>
              <w:rPr>
                <w:rFonts w:asciiTheme="minorHAnsi" w:hAnsiTheme="minorHAnsi"/>
              </w:rPr>
              <w:t>ch</w:t>
            </w:r>
            <w:r w:rsidRPr="00393AE0">
              <w:rPr>
                <w:rFonts w:asciiTheme="minorHAnsi" w:hAnsiTheme="minorHAnsi"/>
              </w:rPr>
              <w:t xml:space="preserve"> w</w:t>
            </w:r>
            <w:r>
              <w:rPr>
                <w:rFonts w:asciiTheme="minorHAnsi" w:hAnsiTheme="minorHAnsi"/>
              </w:rPr>
              <w:t>:</w:t>
            </w:r>
          </w:p>
          <w:p w14:paraId="56897F35" w14:textId="77777777" w:rsidR="001E03DC" w:rsidRPr="00393AE0" w:rsidRDefault="001E03DC" w:rsidP="00C02D33">
            <w:pPr>
              <w:pStyle w:val="Default"/>
              <w:numPr>
                <w:ilvl w:val="0"/>
                <w:numId w:val="18"/>
              </w:numPr>
              <w:spacing w:line="276" w:lineRule="auto"/>
              <w:ind w:left="176" w:hanging="176"/>
              <w:rPr>
                <w:rFonts w:asciiTheme="minorHAnsi" w:hAnsiTheme="minorHAnsi"/>
              </w:rPr>
            </w:pPr>
            <w:r w:rsidRPr="00393AE0">
              <w:rPr>
                <w:rFonts w:asciiTheme="minorHAnsi" w:hAnsiTheme="minorHAnsi"/>
              </w:rPr>
              <w:t>zał</w:t>
            </w:r>
            <w:r>
              <w:rPr>
                <w:rFonts w:asciiTheme="minorHAnsi" w:hAnsiTheme="minorHAnsi"/>
              </w:rPr>
              <w:t>ączniku</w:t>
            </w:r>
            <w:r w:rsidRPr="00393AE0">
              <w:rPr>
                <w:rFonts w:asciiTheme="minorHAnsi" w:hAnsiTheme="minorHAnsi"/>
              </w:rPr>
              <w:t xml:space="preserve"> nr 6 do SZOOP w zakresie EFRR. </w:t>
            </w:r>
          </w:p>
          <w:p w14:paraId="73E1F7C1" w14:textId="77777777" w:rsidR="001E03DC" w:rsidRDefault="001E03DC" w:rsidP="00AA65FA">
            <w:pPr>
              <w:spacing w:before="240" w:after="240"/>
            </w:pPr>
            <w:r w:rsidRPr="006066F1">
              <w:rPr>
                <w:rFonts w:asciiTheme="minorHAnsi" w:hAnsiTheme="minorHAnsi"/>
                <w:b/>
                <w:u w:val="single"/>
              </w:rPr>
              <w:t>Początkiem okresu kwalifikowalności wydatków jest dzień 1</w:t>
            </w:r>
            <w:r>
              <w:rPr>
                <w:rFonts w:asciiTheme="minorHAnsi" w:hAnsiTheme="minorHAnsi"/>
                <w:b/>
                <w:u w:val="single"/>
              </w:rPr>
              <w:t> </w:t>
            </w:r>
            <w:r w:rsidRPr="006066F1">
              <w:rPr>
                <w:rFonts w:asciiTheme="minorHAnsi" w:hAnsiTheme="minorHAnsi"/>
                <w:b/>
                <w:u w:val="single"/>
              </w:rPr>
              <w:t>stycznia</w:t>
            </w:r>
            <w:r>
              <w:rPr>
                <w:rFonts w:asciiTheme="minorHAnsi" w:hAnsiTheme="minorHAnsi"/>
                <w:b/>
                <w:u w:val="single"/>
              </w:rPr>
              <w:t> </w:t>
            </w:r>
            <w:r w:rsidRPr="006066F1">
              <w:rPr>
                <w:rFonts w:asciiTheme="minorHAnsi" w:hAnsiTheme="minorHAnsi"/>
                <w:b/>
                <w:u w:val="single"/>
              </w:rPr>
              <w:t>2014 r.</w:t>
            </w:r>
          </w:p>
        </w:tc>
      </w:tr>
      <w:tr w:rsidR="001E03DC" w14:paraId="2A5E345E" w14:textId="77777777" w:rsidTr="00AA65FA">
        <w:trPr>
          <w:trHeight w:val="5937"/>
        </w:trPr>
        <w:tc>
          <w:tcPr>
            <w:tcW w:w="460" w:type="dxa"/>
          </w:tcPr>
          <w:p w14:paraId="4C6391B0" w14:textId="77777777" w:rsidR="001E03DC" w:rsidRPr="00302BBF" w:rsidRDefault="001E03DC" w:rsidP="001E03DC">
            <w:pPr>
              <w:jc w:val="center"/>
              <w:rPr>
                <w:rFonts w:asciiTheme="minorHAnsi" w:hAnsiTheme="minorHAnsi"/>
              </w:rPr>
            </w:pPr>
            <w:r>
              <w:rPr>
                <w:rFonts w:asciiTheme="minorHAnsi" w:hAnsiTheme="minorHAnsi"/>
              </w:rPr>
              <w:t>30</w:t>
            </w:r>
          </w:p>
        </w:tc>
        <w:tc>
          <w:tcPr>
            <w:tcW w:w="2199" w:type="dxa"/>
          </w:tcPr>
          <w:p w14:paraId="22D8EC19" w14:textId="77777777" w:rsidR="001E03DC" w:rsidRPr="002D147D" w:rsidRDefault="001E03DC" w:rsidP="002D147D">
            <w:pPr>
              <w:pStyle w:val="Nagwek3"/>
              <w:spacing w:before="0"/>
              <w:outlineLvl w:val="2"/>
              <w:rPr>
                <w:rFonts w:asciiTheme="minorHAnsi" w:hAnsiTheme="minorHAnsi"/>
                <w:b w:val="0"/>
              </w:rPr>
            </w:pPr>
            <w:bookmarkStart w:id="64" w:name="_Toc535309056"/>
            <w:bookmarkStart w:id="65" w:name="_Toc8196439"/>
            <w:r w:rsidRPr="002D147D">
              <w:rPr>
                <w:rFonts w:asciiTheme="minorHAnsi" w:hAnsiTheme="minorHAnsi"/>
                <w:sz w:val="24"/>
              </w:rPr>
              <w:t>Zasady dofinansowania projektów/ wykluczenia</w:t>
            </w:r>
            <w:bookmarkEnd w:id="64"/>
            <w:bookmarkEnd w:id="65"/>
          </w:p>
        </w:tc>
        <w:tc>
          <w:tcPr>
            <w:tcW w:w="7876" w:type="dxa"/>
            <w:vAlign w:val="center"/>
          </w:tcPr>
          <w:p w14:paraId="76E648C8" w14:textId="77777777" w:rsidR="001E03DC" w:rsidRPr="00393AE0" w:rsidRDefault="001E03DC" w:rsidP="00F04819">
            <w:pPr>
              <w:spacing w:after="240" w:line="276" w:lineRule="auto"/>
              <w:rPr>
                <w:rFonts w:asciiTheme="minorHAnsi" w:hAnsiTheme="minorHAnsi"/>
              </w:rPr>
            </w:pPr>
            <w:r w:rsidRPr="00393AE0">
              <w:rPr>
                <w:rFonts w:asciiTheme="minorHAnsi" w:hAnsiTheme="minorHAnsi"/>
              </w:rPr>
              <w:t xml:space="preserve">Zgodnie z art. 37 ust. 3 </w:t>
            </w:r>
            <w:r>
              <w:rPr>
                <w:rFonts w:asciiTheme="minorHAnsi" w:hAnsiTheme="minorHAnsi"/>
                <w:i/>
              </w:rPr>
              <w:t>U</w:t>
            </w:r>
            <w:r w:rsidRPr="00393AE0">
              <w:rPr>
                <w:rFonts w:asciiTheme="minorHAnsi" w:hAnsiTheme="minorHAnsi"/>
                <w:i/>
              </w:rPr>
              <w:t>stawy wdrożeniowej</w:t>
            </w:r>
            <w:r w:rsidRPr="00393AE0">
              <w:rPr>
                <w:rFonts w:asciiTheme="minorHAnsi" w:hAnsiTheme="minorHAnsi"/>
              </w:rPr>
              <w:t xml:space="preserve"> </w:t>
            </w:r>
            <w:r w:rsidRPr="00393AE0">
              <w:rPr>
                <w:rFonts w:asciiTheme="minorHAnsi" w:hAnsiTheme="minorHAnsi"/>
                <w:b/>
                <w:u w:val="single"/>
              </w:rPr>
              <w:t>nie może zostać wybrany do dofinansowania projekt</w:t>
            </w:r>
            <w:r w:rsidRPr="00393AE0">
              <w:rPr>
                <w:rFonts w:asciiTheme="minorHAnsi" w:hAnsiTheme="minorHAnsi"/>
              </w:rPr>
              <w:t xml:space="preserve">: </w:t>
            </w:r>
          </w:p>
          <w:p w14:paraId="7B83085B" w14:textId="77777777" w:rsidR="001E03DC" w:rsidRPr="00393AE0" w:rsidRDefault="001E03DC" w:rsidP="00C02D33">
            <w:pPr>
              <w:numPr>
                <w:ilvl w:val="0"/>
                <w:numId w:val="19"/>
              </w:numPr>
              <w:spacing w:after="40" w:line="276" w:lineRule="auto"/>
              <w:ind w:left="318" w:hanging="294"/>
              <w:rPr>
                <w:rFonts w:asciiTheme="minorHAnsi" w:hAnsiTheme="minorHAnsi"/>
              </w:rPr>
            </w:pPr>
            <w:r w:rsidRPr="00393AE0">
              <w:rPr>
                <w:rFonts w:asciiTheme="minorHAnsi" w:hAnsiTheme="minorHAnsi"/>
              </w:rPr>
              <w:t>którego wnioskodawca oraz partnerzy (jeśli dotyczy) zostali wykluczeni z</w:t>
            </w:r>
            <w:r w:rsidR="00A727C4">
              <w:rPr>
                <w:rFonts w:asciiTheme="minorHAnsi" w:hAnsiTheme="minorHAnsi"/>
              </w:rPr>
              <w:t> </w:t>
            </w:r>
            <w:r w:rsidRPr="00393AE0">
              <w:rPr>
                <w:rFonts w:asciiTheme="minorHAnsi" w:hAnsiTheme="minorHAnsi"/>
              </w:rPr>
              <w:t>możliwości otrzymania dofinansowania na podstawie:</w:t>
            </w:r>
          </w:p>
          <w:p w14:paraId="6CE473E2" w14:textId="77777777" w:rsidR="001E03DC" w:rsidRPr="002D147D" w:rsidRDefault="001E03DC" w:rsidP="00556854">
            <w:pPr>
              <w:pStyle w:val="Akapitzlist"/>
              <w:numPr>
                <w:ilvl w:val="0"/>
                <w:numId w:val="27"/>
              </w:numPr>
            </w:pPr>
            <w:r w:rsidRPr="002D147D">
              <w:t>art. 207 ust. 4 ustawy z dnia 27 sierpnia 2009 r. o finansach publicznych;</w:t>
            </w:r>
          </w:p>
          <w:p w14:paraId="133E8370" w14:textId="77777777" w:rsidR="001E03DC" w:rsidRPr="002D147D" w:rsidRDefault="001E03DC" w:rsidP="00556854">
            <w:pPr>
              <w:pStyle w:val="Akapitzlist"/>
              <w:numPr>
                <w:ilvl w:val="0"/>
                <w:numId w:val="27"/>
              </w:numPr>
            </w:pPr>
            <w:r w:rsidRPr="002D147D">
              <w:t>art. 12 ustawy z dnia 15 czerwca 2012 r. o skutkach powierzania wykonywania pracy cudzoziemcom przebywającym wbrew przepisom na terytorium Rzeczypospolitej Polskiej;</w:t>
            </w:r>
          </w:p>
          <w:p w14:paraId="60452D89" w14:textId="77777777" w:rsidR="001E03DC" w:rsidRPr="002D147D" w:rsidRDefault="001E03DC" w:rsidP="00556854">
            <w:pPr>
              <w:pStyle w:val="Akapitzlist"/>
              <w:numPr>
                <w:ilvl w:val="0"/>
                <w:numId w:val="27"/>
              </w:numPr>
            </w:pPr>
            <w:r w:rsidRPr="002D147D">
              <w:t>art. 9 ustawy z dnia 28 października 2002 r. o odpowiedzialności podmiotów zbiorowych za czyny zabronione pod groźbą kary.</w:t>
            </w:r>
          </w:p>
          <w:p w14:paraId="58F0D668" w14:textId="77777777" w:rsidR="001E03DC" w:rsidRPr="00393AE0" w:rsidRDefault="001E03DC" w:rsidP="00C02D33">
            <w:pPr>
              <w:numPr>
                <w:ilvl w:val="0"/>
                <w:numId w:val="19"/>
              </w:numPr>
              <w:spacing w:after="240" w:line="276" w:lineRule="auto"/>
              <w:ind w:left="318" w:hanging="294"/>
              <w:rPr>
                <w:rFonts w:asciiTheme="minorHAnsi" w:hAnsiTheme="minorHAnsi"/>
              </w:rPr>
            </w:pPr>
            <w:r>
              <w:rPr>
                <w:rFonts w:asciiTheme="minorHAnsi" w:hAnsiTheme="minorHAnsi"/>
              </w:rPr>
              <w:t xml:space="preserve">który </w:t>
            </w:r>
            <w:r w:rsidRPr="00393AE0">
              <w:rPr>
                <w:rFonts w:asciiTheme="minorHAnsi" w:hAnsiTheme="minorHAnsi"/>
              </w:rPr>
              <w:t>został fizycznie ukończony lub w pełni zrealizowany przed złożeniem wniosku o dofinansowanie, niezależnie od tego czy wszystkie powiązane płatności zostały dokonane przez beneficjenta.</w:t>
            </w:r>
          </w:p>
        </w:tc>
      </w:tr>
      <w:tr w:rsidR="001E03DC" w14:paraId="00E254FF" w14:textId="77777777" w:rsidTr="00AA65FA">
        <w:tc>
          <w:tcPr>
            <w:tcW w:w="460" w:type="dxa"/>
          </w:tcPr>
          <w:p w14:paraId="7B0BB2CA" w14:textId="77777777" w:rsidR="001E03DC" w:rsidRPr="00302BBF" w:rsidRDefault="001E03DC" w:rsidP="001E03DC">
            <w:pPr>
              <w:jc w:val="center"/>
              <w:rPr>
                <w:rFonts w:asciiTheme="minorHAnsi" w:hAnsiTheme="minorHAnsi"/>
              </w:rPr>
            </w:pPr>
            <w:r>
              <w:rPr>
                <w:rFonts w:asciiTheme="minorHAnsi" w:hAnsiTheme="minorHAnsi"/>
              </w:rPr>
              <w:t>31</w:t>
            </w:r>
          </w:p>
        </w:tc>
        <w:tc>
          <w:tcPr>
            <w:tcW w:w="2199" w:type="dxa"/>
          </w:tcPr>
          <w:p w14:paraId="0AD6FBE0" w14:textId="77777777" w:rsidR="001E03DC" w:rsidRPr="002D147D" w:rsidRDefault="001E03DC" w:rsidP="002D147D">
            <w:pPr>
              <w:pStyle w:val="Nagwek3"/>
              <w:spacing w:before="0"/>
              <w:outlineLvl w:val="2"/>
              <w:rPr>
                <w:rFonts w:asciiTheme="minorHAnsi" w:hAnsiTheme="minorHAnsi"/>
                <w:b w:val="0"/>
              </w:rPr>
            </w:pPr>
            <w:bookmarkStart w:id="66" w:name="_Toc535309057"/>
            <w:bookmarkStart w:id="67" w:name="_Toc8196440"/>
            <w:r w:rsidRPr="002D147D">
              <w:rPr>
                <w:rFonts w:asciiTheme="minorHAnsi" w:hAnsiTheme="minorHAnsi"/>
                <w:sz w:val="24"/>
              </w:rPr>
              <w:t>Archiwizacja i przechowywanie dokumentów</w:t>
            </w:r>
            <w:bookmarkEnd w:id="66"/>
            <w:bookmarkEnd w:id="67"/>
          </w:p>
        </w:tc>
        <w:tc>
          <w:tcPr>
            <w:tcW w:w="7876" w:type="dxa"/>
            <w:vAlign w:val="center"/>
          </w:tcPr>
          <w:p w14:paraId="74898A07" w14:textId="77777777" w:rsidR="001E03DC" w:rsidRPr="00393AE0" w:rsidRDefault="001E03DC" w:rsidP="00F04819">
            <w:pPr>
              <w:spacing w:after="40" w:line="276" w:lineRule="auto"/>
              <w:ind w:right="35"/>
              <w:rPr>
                <w:rFonts w:asciiTheme="minorHAnsi" w:hAnsiTheme="minorHAnsi"/>
              </w:rPr>
            </w:pPr>
            <w:r w:rsidRPr="00393AE0">
              <w:rPr>
                <w:rFonts w:asciiTheme="minorHAnsi" w:hAnsiTheme="minorHAnsi"/>
              </w:rPr>
              <w:t>Wnioskodawcy oraz beneficjenci są zobowiązani do przechowywania dokumentacji związanej z realizacją RPO WO 2014</w:t>
            </w:r>
            <w:r>
              <w:rPr>
                <w:rFonts w:asciiTheme="minorHAnsi" w:hAnsiTheme="minorHAnsi"/>
              </w:rPr>
              <w:t>-</w:t>
            </w:r>
            <w:r w:rsidRPr="00393AE0">
              <w:rPr>
                <w:rFonts w:asciiTheme="minorHAnsi" w:hAnsiTheme="minorHAnsi"/>
              </w:rPr>
              <w:t>2020 zgodnie z:</w:t>
            </w:r>
          </w:p>
          <w:p w14:paraId="5B811D96" w14:textId="77777777" w:rsidR="00AF0EEB" w:rsidRPr="006066F1" w:rsidRDefault="001E03DC" w:rsidP="00556854">
            <w:pPr>
              <w:pStyle w:val="Akapitzlist"/>
              <w:numPr>
                <w:ilvl w:val="0"/>
                <w:numId w:val="24"/>
              </w:numPr>
            </w:pPr>
            <w:r w:rsidRPr="006066F1">
              <w:t>art. 140 Rozporządzenia ogólnego;</w:t>
            </w:r>
          </w:p>
          <w:p w14:paraId="0358E4D4" w14:textId="77777777" w:rsidR="001E03DC" w:rsidRPr="006066F1" w:rsidRDefault="001E03DC" w:rsidP="00556854">
            <w:pPr>
              <w:pStyle w:val="Akapitzlist"/>
              <w:numPr>
                <w:ilvl w:val="0"/>
                <w:numId w:val="24"/>
              </w:numPr>
            </w:pPr>
            <w:r w:rsidRPr="006066F1">
              <w:t xml:space="preserve">przepisami krajowymi, w tym: art. 71 i 74 </w:t>
            </w:r>
            <w:r w:rsidRPr="00AF0EEB">
              <w:rPr>
                <w:i/>
              </w:rPr>
              <w:t>Ustawy z dnia 29</w:t>
            </w:r>
            <w:r w:rsidR="005746C5" w:rsidRPr="00AF0EEB">
              <w:rPr>
                <w:i/>
              </w:rPr>
              <w:t xml:space="preserve"> września 1994 </w:t>
            </w:r>
            <w:r w:rsidRPr="00AF0EEB">
              <w:rPr>
                <w:i/>
              </w:rPr>
              <w:t>r. o rachunkowości (t.j. Dz. U. 2018, poz. 395 z późn. zm.),</w:t>
            </w:r>
            <w:r w:rsidRPr="006066F1">
              <w:t xml:space="preserve"> dotyczącymi przechowywania dokumentacji księgowej.</w:t>
            </w:r>
          </w:p>
          <w:p w14:paraId="044F4A9F" w14:textId="77777777" w:rsidR="001E03DC" w:rsidRPr="00393AE0" w:rsidRDefault="001E03DC" w:rsidP="00F04819">
            <w:pPr>
              <w:spacing w:before="240" w:after="40" w:line="276" w:lineRule="auto"/>
              <w:ind w:right="35"/>
              <w:rPr>
                <w:rFonts w:asciiTheme="minorHAnsi" w:hAnsiTheme="minorHAnsi"/>
              </w:rPr>
            </w:pPr>
            <w:r w:rsidRPr="00393AE0">
              <w:rPr>
                <w:rFonts w:asciiTheme="minorHAnsi" w:hAnsiTheme="minorHAnsi"/>
                <w:spacing w:val="-2"/>
              </w:rPr>
              <w:t xml:space="preserve">Wszystkie dokumenty potwierdzające powinny być udostępniane </w:t>
            </w:r>
            <w:r w:rsidRPr="00393AE0">
              <w:rPr>
                <w:rFonts w:asciiTheme="minorHAnsi" w:hAnsiTheme="minorHAnsi"/>
                <w:spacing w:val="-2"/>
                <w:u w:val="single"/>
              </w:rPr>
              <w:t>przez okres dwóch lat</w:t>
            </w:r>
            <w:r w:rsidRPr="00393AE0">
              <w:rPr>
                <w:rFonts w:asciiTheme="minorHAnsi" w:hAnsiTheme="minorHAnsi"/>
                <w:spacing w:val="-2"/>
              </w:rPr>
              <w:t xml:space="preserve"> od dnia 31 grudnia następującego po złożeniu zestawienia wydatków, w</w:t>
            </w:r>
            <w:r w:rsidR="005746C5">
              <w:rPr>
                <w:rFonts w:asciiTheme="minorHAnsi" w:hAnsiTheme="minorHAnsi"/>
                <w:spacing w:val="-2"/>
              </w:rPr>
              <w:t xml:space="preserve"> </w:t>
            </w:r>
            <w:r w:rsidRPr="00393AE0">
              <w:rPr>
                <w:rFonts w:asciiTheme="minorHAnsi" w:hAnsiTheme="minorHAnsi"/>
                <w:spacing w:val="-2"/>
              </w:rPr>
              <w:t>którym ujęto ostateczne wydatki dotyczące zakończonej operacji</w:t>
            </w:r>
            <w:r w:rsidRPr="00984BD9">
              <w:rPr>
                <w:rFonts w:ascii="Calibri" w:eastAsia="Calibri" w:hAnsi="Calibri"/>
                <w:vertAlign w:val="superscript"/>
                <w:lang w:eastAsia="en-US"/>
              </w:rPr>
              <w:footnoteReference w:id="6"/>
            </w:r>
            <w:r w:rsidR="00984BD9">
              <w:rPr>
                <w:rFonts w:asciiTheme="minorHAnsi" w:hAnsiTheme="minorHAnsi"/>
                <w:spacing w:val="-2"/>
              </w:rPr>
              <w:t xml:space="preserve">, </w:t>
            </w:r>
            <w:r w:rsidRPr="00393AE0">
              <w:rPr>
                <w:rFonts w:asciiTheme="minorHAnsi" w:hAnsiTheme="minorHAnsi"/>
                <w:spacing w:val="-2"/>
              </w:rPr>
              <w:t>z zastrzeżeniem przepisów, które mogą przewidywać dłuższy termin, dotyczących trwałości projektu lub pomocy publicznej oraz podatku od towarów i usług.</w:t>
            </w:r>
          </w:p>
          <w:p w14:paraId="70EE72AD" w14:textId="77777777" w:rsidR="001E03DC" w:rsidRPr="00393AE0" w:rsidRDefault="001E03DC" w:rsidP="00F04819">
            <w:pPr>
              <w:spacing w:before="240" w:line="276" w:lineRule="auto"/>
              <w:ind w:right="35"/>
              <w:rPr>
                <w:rFonts w:asciiTheme="minorHAnsi" w:hAnsiTheme="minorHAnsi"/>
              </w:rPr>
            </w:pPr>
            <w:r w:rsidRPr="00393AE0">
              <w:rPr>
                <w:rFonts w:asciiTheme="minorHAnsi" w:hAnsiTheme="minorHAnsi"/>
              </w:rPr>
              <w:t>IZ RPO WO 2014-2020 informuje benefi</w:t>
            </w:r>
            <w:r w:rsidR="005746C5">
              <w:rPr>
                <w:rFonts w:asciiTheme="minorHAnsi" w:hAnsiTheme="minorHAnsi"/>
              </w:rPr>
              <w:t>cjentów o dacie rozpoczęcia ww. </w:t>
            </w:r>
            <w:r w:rsidRPr="00393AE0">
              <w:rPr>
                <w:rFonts w:asciiTheme="minorHAnsi" w:hAnsiTheme="minorHAnsi"/>
              </w:rPr>
              <w:t>okresu udostępnienia.</w:t>
            </w:r>
          </w:p>
          <w:p w14:paraId="06B24A8A" w14:textId="77777777" w:rsidR="001E03DC" w:rsidRPr="00393AE0" w:rsidRDefault="001E03DC" w:rsidP="00E142B6">
            <w:pPr>
              <w:spacing w:before="240" w:after="240" w:line="276" w:lineRule="auto"/>
              <w:ind w:right="35"/>
              <w:rPr>
                <w:rFonts w:asciiTheme="minorHAnsi" w:hAnsiTheme="minorHAnsi"/>
              </w:rPr>
            </w:pPr>
            <w:r w:rsidRPr="00393AE0">
              <w:rPr>
                <w:rFonts w:asciiTheme="minorHAnsi" w:hAnsiTheme="minorHAnsi"/>
              </w:rPr>
              <w:t>Wszystkie dokumenty muszą być dostępne na żądanie IZ RPO WO 2014-2020, a także innych instytucji uprawnionych do kontroli.</w:t>
            </w:r>
          </w:p>
        </w:tc>
      </w:tr>
    </w:tbl>
    <w:p w14:paraId="05E36B58" w14:textId="77777777" w:rsidR="00A727C4" w:rsidRDefault="00A727C4" w:rsidP="002D147D">
      <w:pPr>
        <w:pStyle w:val="Nagwek3"/>
        <w:spacing w:line="276" w:lineRule="auto"/>
      </w:pPr>
    </w:p>
    <w:p w14:paraId="0099C4FF" w14:textId="77777777" w:rsidR="00E84234" w:rsidRPr="002D147D" w:rsidRDefault="00E84234" w:rsidP="002D147D">
      <w:pPr>
        <w:pStyle w:val="Nagwek3"/>
        <w:spacing w:line="276" w:lineRule="auto"/>
        <w:rPr>
          <w:rFonts w:asciiTheme="minorHAnsi" w:hAnsiTheme="minorHAnsi"/>
          <w:b w:val="0"/>
        </w:rPr>
      </w:pPr>
      <w:bookmarkStart w:id="68" w:name="_Toc8196441"/>
      <w:r w:rsidRPr="002D147D">
        <w:rPr>
          <w:rFonts w:asciiTheme="minorHAnsi" w:hAnsiTheme="minorHAnsi"/>
          <w:sz w:val="24"/>
        </w:rPr>
        <w:t>Załączniki:</w:t>
      </w:r>
      <w:bookmarkEnd w:id="68"/>
    </w:p>
    <w:p w14:paraId="26272830"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przygotowania wersji elektronicznej i papierowej wniosku o dofinansowanie projektu (EFRR).</w:t>
      </w:r>
    </w:p>
    <w:p w14:paraId="473D80D2"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Wzór wniosku o dofinansowanie (EFRR).</w:t>
      </w:r>
    </w:p>
    <w:p w14:paraId="1D83E1D4"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wypełniania wniosku o dofinansowanie (EFRR).</w:t>
      </w:r>
    </w:p>
    <w:p w14:paraId="677B429A"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Wzory załączników do wniosku o dofinansowanie projektu ze środków EFRR dla pozostałych wnioskodawców.</w:t>
      </w:r>
    </w:p>
    <w:p w14:paraId="7EB6FDCF"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Instrukcja wypełniania załączników do wniosku o dofinansowanie projektu ze środków EFRR dla</w:t>
      </w:r>
      <w:r w:rsidR="00A727C4">
        <w:rPr>
          <w:rFonts w:asciiTheme="minorHAnsi" w:hAnsiTheme="minorHAnsi"/>
        </w:rPr>
        <w:t> </w:t>
      </w:r>
      <w:r w:rsidRPr="00BF6C47">
        <w:rPr>
          <w:rFonts w:asciiTheme="minorHAnsi" w:hAnsiTheme="minorHAnsi"/>
        </w:rPr>
        <w:t>pozostałych wnioskodawców.</w:t>
      </w:r>
    </w:p>
    <w:p w14:paraId="4D33F5AB" w14:textId="77777777"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Wzór umowy o dofinansowanie projektu.</w:t>
      </w:r>
    </w:p>
    <w:p w14:paraId="5D648A8B" w14:textId="58BAB5B0" w:rsidR="00E84234" w:rsidRPr="00BF6C47" w:rsidRDefault="00E84234" w:rsidP="00C02D33">
      <w:pPr>
        <w:numPr>
          <w:ilvl w:val="0"/>
          <w:numId w:val="25"/>
        </w:numPr>
        <w:autoSpaceDE w:val="0"/>
        <w:autoSpaceDN w:val="0"/>
        <w:adjustRightInd w:val="0"/>
        <w:spacing w:before="40" w:after="40" w:line="276" w:lineRule="auto"/>
        <w:rPr>
          <w:rFonts w:asciiTheme="minorHAnsi" w:hAnsiTheme="minorHAnsi"/>
        </w:rPr>
      </w:pPr>
      <w:r w:rsidRPr="00BF6C47">
        <w:rPr>
          <w:rFonts w:asciiTheme="minorHAnsi" w:hAnsiTheme="minorHAnsi"/>
        </w:rPr>
        <w:t xml:space="preserve">Kryteria wyboru projektów dla poddziałania </w:t>
      </w:r>
      <w:r w:rsidR="008E27D6">
        <w:rPr>
          <w:rFonts w:asciiTheme="minorHAnsi" w:hAnsiTheme="minorHAnsi"/>
        </w:rPr>
        <w:t>3.2.1</w:t>
      </w:r>
      <w:r>
        <w:rPr>
          <w:rFonts w:asciiTheme="minorHAnsi" w:hAnsiTheme="minorHAnsi"/>
        </w:rPr>
        <w:t xml:space="preserve"> Efektywność energetyczna w budynkach publicznych </w:t>
      </w:r>
      <w:r w:rsidRPr="00BF6C47">
        <w:rPr>
          <w:rFonts w:asciiTheme="minorHAnsi" w:hAnsiTheme="minorHAnsi"/>
        </w:rPr>
        <w:t xml:space="preserve">RPO WO 2014-2020. </w:t>
      </w:r>
    </w:p>
    <w:p w14:paraId="7523E623" w14:textId="7C86673C" w:rsidR="00E84234" w:rsidRDefault="00E84234" w:rsidP="00C02D33">
      <w:pPr>
        <w:numPr>
          <w:ilvl w:val="0"/>
          <w:numId w:val="25"/>
        </w:numPr>
        <w:autoSpaceDE w:val="0"/>
        <w:autoSpaceDN w:val="0"/>
        <w:adjustRightInd w:val="0"/>
        <w:spacing w:before="40" w:after="40" w:line="276" w:lineRule="auto"/>
        <w:rPr>
          <w:rFonts w:asciiTheme="minorHAnsi" w:hAnsiTheme="minorHAnsi"/>
        </w:rPr>
      </w:pPr>
      <w:r w:rsidRPr="00365DCE">
        <w:rPr>
          <w:rFonts w:asciiTheme="minorHAnsi" w:hAnsiTheme="minorHAnsi"/>
        </w:rPr>
        <w:t>Lista wskaźników na poziomie projektu dla poddziałania 3</w:t>
      </w:r>
      <w:r w:rsidR="008E27D6">
        <w:rPr>
          <w:rFonts w:asciiTheme="minorHAnsi" w:hAnsiTheme="minorHAnsi"/>
        </w:rPr>
        <w:t>.2.1</w:t>
      </w:r>
      <w:r>
        <w:rPr>
          <w:rFonts w:asciiTheme="minorHAnsi" w:hAnsiTheme="minorHAnsi"/>
        </w:rPr>
        <w:t xml:space="preserve"> Efektywność energetyczna w </w:t>
      </w:r>
      <w:r w:rsidRPr="00365DCE">
        <w:rPr>
          <w:rFonts w:asciiTheme="minorHAnsi" w:hAnsiTheme="minorHAnsi"/>
        </w:rPr>
        <w:t>budynkach publicznych RPO WO 2014-2020</w:t>
      </w:r>
    </w:p>
    <w:p w14:paraId="37F6FCA8" w14:textId="77777777" w:rsidR="00A727C4" w:rsidRDefault="00A727C4">
      <w:pPr>
        <w:autoSpaceDE w:val="0"/>
        <w:autoSpaceDN w:val="0"/>
        <w:adjustRightInd w:val="0"/>
        <w:spacing w:after="240" w:line="276" w:lineRule="auto"/>
        <w:ind w:right="-944"/>
        <w:rPr>
          <w:rFonts w:asciiTheme="minorHAnsi" w:hAnsiTheme="minorHAnsi"/>
          <w:b/>
        </w:rPr>
      </w:pPr>
    </w:p>
    <w:p w14:paraId="1947883C" w14:textId="77777777" w:rsidR="00E84234" w:rsidRPr="002D147D" w:rsidRDefault="00E84234" w:rsidP="002D147D">
      <w:pPr>
        <w:pStyle w:val="Nagwek3"/>
        <w:spacing w:line="276" w:lineRule="auto"/>
        <w:rPr>
          <w:rFonts w:asciiTheme="minorHAnsi" w:hAnsiTheme="minorHAnsi"/>
          <w:b w:val="0"/>
        </w:rPr>
      </w:pPr>
      <w:bookmarkStart w:id="69" w:name="_Toc8196442"/>
      <w:r w:rsidRPr="002D147D">
        <w:rPr>
          <w:rFonts w:asciiTheme="minorHAnsi" w:hAnsiTheme="minorHAnsi"/>
          <w:sz w:val="24"/>
        </w:rPr>
        <w:t>Inne dokumenty obowiązujące w naborze:</w:t>
      </w:r>
      <w:bookmarkEnd w:id="69"/>
    </w:p>
    <w:p w14:paraId="6842190C" w14:textId="77777777" w:rsidR="00E84234" w:rsidRPr="001432E1" w:rsidRDefault="00E84234" w:rsidP="00556854">
      <w:pPr>
        <w:pStyle w:val="Akapitzlist"/>
        <w:numPr>
          <w:ilvl w:val="0"/>
          <w:numId w:val="28"/>
        </w:numPr>
      </w:pPr>
      <w:r w:rsidRPr="001432E1">
        <w:t>Regionalny Program Operacyjny Województwa Opolskiego na lata 2014-2020</w:t>
      </w:r>
    </w:p>
    <w:p w14:paraId="4AC7C47D" w14:textId="4B79FE90" w:rsidR="00E84234" w:rsidRPr="001432E1" w:rsidRDefault="00E84234" w:rsidP="00556854">
      <w:pPr>
        <w:pStyle w:val="Akapitzlist"/>
      </w:pPr>
      <w:r w:rsidRPr="00301014">
        <w:t>Szczegółowy Opis Osi Priorytetowych Regionalnego Programu Operacyjnego Województwa Opolskiego na lata 2014-2020. Zakres Europejski Fundusz Rozwoj</w:t>
      </w:r>
      <w:r w:rsidRPr="0009550E">
        <w:t xml:space="preserve">u Regionalnego (wersja nr </w:t>
      </w:r>
      <w:r w:rsidR="007A2978" w:rsidRPr="0009550E">
        <w:t>3</w:t>
      </w:r>
      <w:r w:rsidR="007A2978">
        <w:t>3</w:t>
      </w:r>
      <w:r w:rsidRPr="0009550E">
        <w:t>)</w:t>
      </w:r>
    </w:p>
    <w:p w14:paraId="6CC9D529" w14:textId="1C21BB37" w:rsidR="00E84234" w:rsidRPr="001432E1" w:rsidRDefault="00E84234" w:rsidP="00556854">
      <w:pPr>
        <w:pStyle w:val="Akapitzlist"/>
        <w:rPr>
          <w:color w:val="FF0000"/>
        </w:rPr>
      </w:pPr>
      <w:r w:rsidRPr="00301014">
        <w:t>Ustawa z dnia 11 lipca 2014 r. o zasadach realizacji programów w zakresie polityki spójności finansowanych w perspektywie finansowej 2014-2020 (t.j. Dz. U. z 2018 r. poz. 1431 z późn. zm.)</w:t>
      </w:r>
    </w:p>
    <w:p w14:paraId="1E5394D1" w14:textId="77777777" w:rsidR="00E84234" w:rsidRPr="001432E1" w:rsidRDefault="00E84234" w:rsidP="00556854">
      <w:pPr>
        <w:pStyle w:val="Akapitzlist"/>
      </w:pPr>
      <w:r w:rsidRPr="001432E1">
        <w:t>Wytyczne Ministra Rozwoju i Finansów w zakresie kwalifikowalności wydatków w zakresie Europejskiego Funduszu Rozwoju Regionalnego, Europejskiego Funduszu Społecznego oraz Funduszu Spójności na lata 2014-2020</w:t>
      </w:r>
    </w:p>
    <w:p w14:paraId="0780D9F7" w14:textId="77777777" w:rsidR="00E84234" w:rsidRPr="001432E1" w:rsidRDefault="00E84234" w:rsidP="00556854">
      <w:pPr>
        <w:pStyle w:val="Akapitzlist"/>
      </w:pPr>
      <w:r w:rsidRPr="001432E1">
        <w:t>Wytyczne Ministra Inwestycji i Rozwoju w zakresie trybów wyboru projektów na lata 2014-2020</w:t>
      </w:r>
    </w:p>
    <w:p w14:paraId="75368982" w14:textId="77777777" w:rsidR="00E84234" w:rsidRPr="001432E1" w:rsidRDefault="00E84234" w:rsidP="00556854">
      <w:pPr>
        <w:pStyle w:val="Akapitzlist"/>
      </w:pPr>
      <w:r w:rsidRPr="001432E1">
        <w:t>Wytyczne Inwestycji i Rozwoju w zakresie korzystania z usług ekspertów w ramach programów operacyjnych na lata 2014-2020.</w:t>
      </w:r>
    </w:p>
    <w:p w14:paraId="48462395" w14:textId="77777777" w:rsidR="00E84234" w:rsidRPr="001432E1" w:rsidRDefault="00E84234" w:rsidP="00556854">
      <w:pPr>
        <w:pStyle w:val="Akapitzlist"/>
      </w:pPr>
      <w:r w:rsidRPr="001432E1">
        <w:t>Wytyczne Ministra Rozwoju i Finansów w zakresie zagadnień związanych z przygotowaniem projektów inwestycyjnych, w tym projektów generujących dochód i projektów hybrydowych na lata 2014-2020</w:t>
      </w:r>
    </w:p>
    <w:p w14:paraId="45CFDF93" w14:textId="77777777" w:rsidR="00E84234" w:rsidRPr="001432E1" w:rsidRDefault="00E84234" w:rsidP="00556854">
      <w:pPr>
        <w:pStyle w:val="Akapitzlist"/>
      </w:pPr>
      <w:r w:rsidRPr="001432E1">
        <w:t>Wytyczne Ministra Infrastruktury i Rozwoju w zakresie realizacji zasady równości szans i niedyskryminacji, w tym dostępności dla osób z niepełnosprawnościami oraz zasady równości szans kobiet i mężczyzn w ramach funduszy unijnych na lata 2014-2020</w:t>
      </w:r>
    </w:p>
    <w:p w14:paraId="52C0D914" w14:textId="77777777" w:rsidR="00E84234" w:rsidRPr="001432E1" w:rsidRDefault="00E84234" w:rsidP="00556854">
      <w:pPr>
        <w:pStyle w:val="Akapitzlist"/>
      </w:pPr>
      <w:r w:rsidRPr="001432E1">
        <w:t>Wytyczne Ministra Rozwoju i Finansów w zakresie monitorowania postępu rzeczowego realizacji programów operacyjnych na lata 2014-2020</w:t>
      </w:r>
    </w:p>
    <w:p w14:paraId="4B54A377" w14:textId="77777777" w:rsidR="00E84234" w:rsidRPr="001432E1" w:rsidRDefault="00E84234" w:rsidP="00556854">
      <w:pPr>
        <w:pStyle w:val="Akapitzlist"/>
      </w:pPr>
      <w:r w:rsidRPr="001432E1">
        <w:t>Wytyczne Ministra Infrastruktury i Rozwoju w zakresie warunków gromadzenia i przekazywania danych w postaci elektronicznej na lata 2014-2020</w:t>
      </w:r>
    </w:p>
    <w:p w14:paraId="090FE5D9" w14:textId="77777777" w:rsidR="00E84234" w:rsidRPr="001432E1" w:rsidRDefault="00E84234" w:rsidP="00556854">
      <w:pPr>
        <w:pStyle w:val="Akapitzlist"/>
      </w:pPr>
      <w:r w:rsidRPr="001432E1">
        <w:t>Regulamin Pracy Komisji Oceny Projektów oceniającej projekty w ramach EFRR RPO WO 2014-2020 (wersja nr 15)</w:t>
      </w:r>
    </w:p>
    <w:p w14:paraId="41F17299" w14:textId="77777777" w:rsidR="00E84234" w:rsidRPr="001432E1" w:rsidRDefault="00E84234" w:rsidP="00556854">
      <w:pPr>
        <w:pStyle w:val="Akapitzlist"/>
      </w:pPr>
      <w:r w:rsidRPr="001432E1">
        <w:t>Podręcznik wnioskodawcy i beneficjenta programów polityki spójności 2014-2020 w zakresie informacji i promocji</w:t>
      </w:r>
    </w:p>
    <w:p w14:paraId="66C63D55" w14:textId="77777777" w:rsidR="00E84234" w:rsidRPr="001432E1" w:rsidRDefault="00E84234" w:rsidP="00556854">
      <w:pPr>
        <w:pStyle w:val="Akapitzlist"/>
      </w:pPr>
      <w:r w:rsidRPr="001432E1">
        <w:t>Wytyczne Ministra Rozwoju i Finansów w zakresie informacji i promocji programów operacyjnych polityki spójności na lata 2014-2020</w:t>
      </w:r>
    </w:p>
    <w:p w14:paraId="5E2BD958" w14:textId="77777777" w:rsidR="00E84234" w:rsidRPr="001432E1" w:rsidRDefault="00E84234" w:rsidP="00556854">
      <w:pPr>
        <w:pStyle w:val="Akapitzlist"/>
      </w:pPr>
      <w:r w:rsidRPr="001432E1">
        <w:t>Wytyczne Ministra Inwestycji i Rozwoju w zakresie kontroli realizacji programów operacyjnych na lata 2014-2020</w:t>
      </w:r>
    </w:p>
    <w:p w14:paraId="533DDB49" w14:textId="77777777" w:rsidR="00E84234" w:rsidRDefault="00E84234" w:rsidP="00556854">
      <w:pPr>
        <w:pStyle w:val="Akapitzlist"/>
      </w:pPr>
      <w:r w:rsidRPr="001432E1">
        <w:t>Rozporządzenie Ministra Infrastruktury i Rozwoju z dnia 28 sierpnia 2015 r. w sprawie udzielania pomocy na inwestycje wspierające efektywność energetyczną w ramach regionalnych programów operacyjnych na lata 2014-2020 (Dz. U.2015 poz. 1363).</w:t>
      </w:r>
    </w:p>
    <w:p w14:paraId="2CCD5291" w14:textId="3F0A4255" w:rsidR="00F04819" w:rsidRPr="001432E1" w:rsidRDefault="009B26E2" w:rsidP="00556854">
      <w:pPr>
        <w:pStyle w:val="Akapitzlist"/>
      </w:pPr>
      <w:hyperlink r:id="rId26" w:history="1">
        <w:r w:rsidR="00F04819">
          <w:rPr>
            <w:rStyle w:val="Hipercze"/>
          </w:rPr>
          <w:t>Poradnik dla realizatorów projektów i instytucji systemu wdrażania funduszy europejskich 2014-2020 pn. Realizacja zasady równości szans i niedyskryminacj</w:t>
        </w:r>
        <w:r w:rsidR="00E142B6">
          <w:rPr>
            <w:rStyle w:val="Hipercze"/>
          </w:rPr>
          <w:t>i, w tym dostępności dla osób z </w:t>
        </w:r>
        <w:r w:rsidR="00F04819">
          <w:rPr>
            <w:rStyle w:val="Hipercze"/>
          </w:rPr>
          <w:t>niepełnosprawnościami.</w:t>
        </w:r>
      </w:hyperlink>
    </w:p>
    <w:p w14:paraId="071262F4" w14:textId="77777777" w:rsidR="00E84234" w:rsidRDefault="00E84234" w:rsidP="00E84234">
      <w:pPr>
        <w:spacing w:after="120" w:line="276" w:lineRule="auto"/>
        <w:ind w:right="-944"/>
        <w:outlineLvl w:val="2"/>
        <w:rPr>
          <w:rFonts w:asciiTheme="minorHAnsi" w:hAnsiTheme="minorHAnsi"/>
          <w:b/>
          <w:bCs/>
        </w:rPr>
      </w:pPr>
    </w:p>
    <w:p w14:paraId="676ADF8A" w14:textId="77777777" w:rsidR="00E84234" w:rsidRPr="002D147D" w:rsidRDefault="00E84234" w:rsidP="002D147D">
      <w:pPr>
        <w:pStyle w:val="Nagwek3"/>
        <w:spacing w:before="0"/>
        <w:rPr>
          <w:rFonts w:asciiTheme="minorHAnsi" w:hAnsiTheme="minorHAnsi"/>
          <w:b w:val="0"/>
          <w:bCs w:val="0"/>
        </w:rPr>
      </w:pPr>
      <w:bookmarkStart w:id="70" w:name="_Toc535309058"/>
      <w:bookmarkStart w:id="71" w:name="_Toc8196443"/>
      <w:r w:rsidRPr="002D147D">
        <w:rPr>
          <w:rFonts w:asciiTheme="minorHAnsi" w:hAnsiTheme="minorHAnsi"/>
          <w:sz w:val="24"/>
        </w:rPr>
        <w:t>Dokumenty pomocnicze dla Wnioskodawców:</w:t>
      </w:r>
      <w:bookmarkEnd w:id="70"/>
      <w:bookmarkEnd w:id="71"/>
    </w:p>
    <w:p w14:paraId="0A0E941E" w14:textId="77777777" w:rsidR="00E84234" w:rsidRPr="001432E1" w:rsidRDefault="00E84234" w:rsidP="00C02D33">
      <w:pPr>
        <w:pStyle w:val="NormalnyWeb"/>
        <w:numPr>
          <w:ilvl w:val="0"/>
          <w:numId w:val="26"/>
        </w:numPr>
        <w:shd w:val="clear" w:color="auto" w:fill="FFFFFF"/>
        <w:spacing w:before="0" w:beforeAutospacing="0" w:after="120" w:afterAutospacing="0"/>
        <w:rPr>
          <w:rFonts w:asciiTheme="minorHAnsi" w:hAnsiTheme="minorHAnsi" w:cs="Arial"/>
          <w:b/>
        </w:rPr>
      </w:pPr>
      <w:r w:rsidRPr="001432E1">
        <w:rPr>
          <w:rStyle w:val="Pogrubienie"/>
          <w:rFonts w:asciiTheme="minorHAnsi" w:hAnsiTheme="minorHAnsi" w:cs="Arial"/>
          <w:b w:val="0"/>
        </w:rPr>
        <w:t>Komunikat</w:t>
      </w:r>
      <w:r w:rsidRPr="001432E1">
        <w:rPr>
          <w:rFonts w:asciiTheme="minorHAnsi" w:hAnsiTheme="minorHAnsi" w:cs="Arial"/>
          <w:b/>
        </w:rPr>
        <w:t xml:space="preserve"> </w:t>
      </w:r>
      <w:r w:rsidRPr="001432E1">
        <w:rPr>
          <w:rStyle w:val="Pogrubienie"/>
          <w:rFonts w:asciiTheme="minorHAnsi" w:hAnsiTheme="minorHAnsi" w:cs="Arial"/>
          <w:b w:val="0"/>
        </w:rPr>
        <w:t>instytucji zarządzającej w sprawie ustawy z dnia 29 stycznia 2004 r. Prawo zamówień publicznych</w:t>
      </w:r>
    </w:p>
    <w:p w14:paraId="6C54F459" w14:textId="77777777" w:rsidR="00E84234" w:rsidRPr="001432E1" w:rsidRDefault="00E84234" w:rsidP="00556854">
      <w:pPr>
        <w:pStyle w:val="Akapitzlist"/>
        <w:numPr>
          <w:ilvl w:val="0"/>
          <w:numId w:val="26"/>
        </w:numPr>
      </w:pPr>
      <w:r w:rsidRPr="001432E1">
        <w:t>Lista sprawdzająca do autokontroli w zakresie stosowania prawa zamówień publicznych (P</w:t>
      </w:r>
      <w:r>
        <w:t>zp</w:t>
      </w:r>
      <w:r w:rsidRPr="001432E1">
        <w:t>) dla Beneficjentów funduszy unijnych</w:t>
      </w:r>
    </w:p>
    <w:p w14:paraId="122EF60B" w14:textId="77777777" w:rsidR="00E84234" w:rsidRPr="001432E1" w:rsidRDefault="00E84234" w:rsidP="00556854">
      <w:pPr>
        <w:pStyle w:val="Akapitzlist"/>
        <w:numPr>
          <w:ilvl w:val="0"/>
          <w:numId w:val="26"/>
        </w:numPr>
      </w:pPr>
      <w:r w:rsidRPr="001432E1">
        <w:t>Lista sprawdzająca do autokontroli przeprowadzenia postępowania zgodnie z zasadą konkurencyjności</w:t>
      </w:r>
    </w:p>
    <w:p w14:paraId="2EA1B347" w14:textId="77777777" w:rsidR="00E84234" w:rsidRPr="00BF6C47" w:rsidRDefault="00E84234" w:rsidP="00E84234">
      <w:pPr>
        <w:spacing w:after="40" w:line="276" w:lineRule="auto"/>
        <w:ind w:right="48"/>
        <w:rPr>
          <w:rFonts w:asciiTheme="minorHAnsi" w:hAnsiTheme="minorHAnsi"/>
        </w:rPr>
      </w:pPr>
      <w:r w:rsidRPr="00BF6C47">
        <w:rPr>
          <w:rFonts w:asciiTheme="minorHAnsi" w:hAnsiTheme="minorHAnsi"/>
        </w:rPr>
        <w:t xml:space="preserve">Wyżej wymienione dokumenty pomocnicze dostępne są </w:t>
      </w:r>
      <w:r>
        <w:rPr>
          <w:rFonts w:asciiTheme="minorHAnsi" w:hAnsiTheme="minorHAnsi"/>
        </w:rPr>
        <w:t>na stronie</w:t>
      </w:r>
      <w:r w:rsidRPr="00BF6C47">
        <w:rPr>
          <w:rFonts w:asciiTheme="minorHAnsi" w:hAnsiTheme="minorHAnsi"/>
        </w:rPr>
        <w:t xml:space="preserve"> </w:t>
      </w:r>
      <w:hyperlink r:id="rId27" w:history="1">
        <w:r>
          <w:rPr>
            <w:rStyle w:val="Hipercze"/>
            <w:rFonts w:asciiTheme="minorHAnsi" w:hAnsiTheme="minorHAnsi"/>
          </w:rPr>
          <w:t>Instytucji Zarządzającej RPO WO 2014-2020</w:t>
        </w:r>
      </w:hyperlink>
      <w:r w:rsidRPr="00BF6C47">
        <w:rPr>
          <w:rFonts w:asciiTheme="minorHAnsi" w:hAnsiTheme="minorHAnsi"/>
        </w:rPr>
        <w:t xml:space="preserve"> w zakładce „</w:t>
      </w:r>
      <w:r w:rsidRPr="00BF6C47">
        <w:rPr>
          <w:rFonts w:asciiTheme="minorHAnsi" w:hAnsiTheme="minorHAnsi"/>
          <w:i/>
        </w:rPr>
        <w:t>Dokumenty pomocnicze</w:t>
      </w:r>
      <w:r w:rsidRPr="00BF6C47">
        <w:rPr>
          <w:rFonts w:asciiTheme="minorHAnsi" w:hAnsiTheme="minorHAnsi"/>
        </w:rPr>
        <w:t>”.</w:t>
      </w:r>
    </w:p>
    <w:p w14:paraId="0C6775E0" w14:textId="77777777" w:rsidR="00E84234" w:rsidRPr="00BF6C47" w:rsidRDefault="00E84234" w:rsidP="00E84234">
      <w:pPr>
        <w:spacing w:after="40" w:line="276" w:lineRule="auto"/>
        <w:ind w:right="48"/>
        <w:rPr>
          <w:rFonts w:asciiTheme="minorHAnsi" w:hAnsiTheme="minorHAnsi"/>
          <w:b/>
        </w:rPr>
      </w:pPr>
    </w:p>
    <w:p w14:paraId="7821C5FF" w14:textId="77777777" w:rsidR="00E84234" w:rsidRPr="00BF6C47" w:rsidRDefault="00E84234" w:rsidP="00E84234">
      <w:pPr>
        <w:spacing w:after="40" w:line="276" w:lineRule="auto"/>
        <w:ind w:right="48"/>
        <w:rPr>
          <w:rFonts w:asciiTheme="minorHAnsi" w:hAnsiTheme="minorHAnsi"/>
          <w:b/>
        </w:rPr>
      </w:pPr>
      <w:r w:rsidRPr="00BF6C47">
        <w:rPr>
          <w:rFonts w:asciiTheme="minorHAnsi" w:hAnsiTheme="minorHAnsi"/>
          <w:b/>
        </w:rPr>
        <w:t>W kwestiach nieuregulowanych niniejszym regulaminem konkursu, zastosowanie mają odpowiednie przepisy prawa polskiego i Unii Europejskiej.</w:t>
      </w:r>
    </w:p>
    <w:p w14:paraId="42B5CD9C" w14:textId="77777777" w:rsidR="00E84234" w:rsidRPr="00BF6C47" w:rsidRDefault="00E84234" w:rsidP="00E84234">
      <w:pPr>
        <w:spacing w:after="40" w:line="276" w:lineRule="auto"/>
        <w:ind w:right="48"/>
        <w:rPr>
          <w:rFonts w:asciiTheme="minorHAnsi" w:hAnsiTheme="minorHAnsi"/>
          <w:b/>
        </w:rPr>
      </w:pPr>
    </w:p>
    <w:p w14:paraId="539DAAD1" w14:textId="77777777" w:rsidR="00E84234" w:rsidRPr="00BF6C47" w:rsidRDefault="00E84234" w:rsidP="00DE3F63">
      <w:pPr>
        <w:spacing w:after="40" w:line="276" w:lineRule="auto"/>
        <w:ind w:right="48"/>
        <w:rPr>
          <w:rFonts w:asciiTheme="minorHAnsi" w:hAnsiTheme="minorHAnsi"/>
          <w:b/>
        </w:rPr>
      </w:pPr>
      <w:r w:rsidRPr="00BF6C47">
        <w:rPr>
          <w:rFonts w:asciiTheme="minorHAnsi" w:hAnsiTheme="minorHAnsi"/>
          <w:b/>
        </w:rPr>
        <w:t xml:space="preserve">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 co skutkuje odrzuceniem wniosku o dofinansowanie projektu lub nieprawidłową realizacją projektu. </w:t>
      </w:r>
    </w:p>
    <w:p w14:paraId="62AF0943" w14:textId="77777777" w:rsidR="00E84234" w:rsidRPr="00BF6C47" w:rsidRDefault="00E84234" w:rsidP="00E84234">
      <w:pPr>
        <w:spacing w:after="40" w:line="276" w:lineRule="auto"/>
        <w:ind w:right="48"/>
        <w:rPr>
          <w:rFonts w:asciiTheme="minorHAnsi" w:hAnsiTheme="minorHAnsi"/>
          <w:b/>
        </w:rPr>
      </w:pPr>
    </w:p>
    <w:p w14:paraId="46E4BDA3" w14:textId="7FBB8950" w:rsidR="00E84234" w:rsidRPr="00DE3F63" w:rsidRDefault="00E84234" w:rsidP="00DE3F63">
      <w:pPr>
        <w:spacing w:line="276" w:lineRule="auto"/>
        <w:rPr>
          <w:rFonts w:asciiTheme="minorHAnsi" w:hAnsiTheme="minorHAnsi"/>
          <w:b/>
          <w:u w:val="single"/>
        </w:rPr>
      </w:pPr>
      <w:r w:rsidRPr="00832FBB">
        <w:rPr>
          <w:rFonts w:asciiTheme="minorHAnsi" w:hAnsiTheme="minorHAnsi"/>
          <w:b/>
        </w:rPr>
        <w:t xml:space="preserve">Mając na uwadze zmieniające się wytyczne i zalecenia, wnioskodawcy zainteresowani aplikowaniem o środki w ramach niniejszego konkursu zobowiązani są do zapoznawania się na bieżąco z informacjami zamieszczonymi na </w:t>
      </w:r>
      <w:r w:rsidR="009D06C2">
        <w:rPr>
          <w:rFonts w:asciiTheme="minorHAnsi" w:hAnsiTheme="minorHAnsi"/>
          <w:b/>
        </w:rPr>
        <w:t>stronie internetowej</w:t>
      </w:r>
      <w:r w:rsidRPr="00832FBB">
        <w:rPr>
          <w:rFonts w:asciiTheme="minorHAnsi" w:hAnsiTheme="minorHAnsi"/>
          <w:b/>
        </w:rPr>
        <w:t>:</w:t>
      </w:r>
      <w:r w:rsidRPr="00832FBB">
        <w:rPr>
          <w:rFonts w:asciiTheme="minorHAnsi" w:eastAsia="Calibri" w:hAnsiTheme="minorHAnsi"/>
          <w:b/>
          <w:iCs/>
          <w:noProof/>
        </w:rPr>
        <w:t xml:space="preserve"> </w:t>
      </w:r>
      <w:hyperlink r:id="rId28" w:history="1">
        <w:r w:rsidRPr="00832FBB">
          <w:rPr>
            <w:rStyle w:val="Hipercze"/>
            <w:rFonts w:asciiTheme="minorHAnsi" w:hAnsiTheme="minorHAnsi"/>
            <w:b/>
          </w:rPr>
          <w:t>Instytucji Zarządzającej RPO WO 2014-2020</w:t>
        </w:r>
      </w:hyperlink>
      <w:r w:rsidR="00DE3F63">
        <w:rPr>
          <w:rFonts w:asciiTheme="minorHAnsi" w:eastAsia="Calibri" w:hAnsiTheme="minorHAnsi"/>
          <w:b/>
        </w:rPr>
        <w:t xml:space="preserve"> </w:t>
      </w:r>
      <w:r w:rsidRPr="00832FBB">
        <w:rPr>
          <w:rFonts w:asciiTheme="minorHAnsi" w:eastAsia="Calibri" w:hAnsiTheme="minorHAnsi"/>
          <w:b/>
          <w:iCs/>
          <w:noProof/>
        </w:rPr>
        <w:t xml:space="preserve">oraz na </w:t>
      </w:r>
      <w:hyperlink r:id="rId29" w:history="1">
        <w:r w:rsidRPr="002D147D">
          <w:rPr>
            <w:rStyle w:val="Hipercze"/>
            <w:rFonts w:asciiTheme="minorHAnsi" w:hAnsiTheme="minorHAnsi"/>
            <w:b/>
          </w:rPr>
          <w:t>portalu Funduszy Europejskich</w:t>
        </w:r>
      </w:hyperlink>
    </w:p>
    <w:sectPr w:rsidR="00E84234" w:rsidRPr="00DE3F63" w:rsidSect="002D147D">
      <w:headerReference w:type="default" r:id="rId30"/>
      <w:footerReference w:type="default" r:id="rId31"/>
      <w:pgSz w:w="11906" w:h="16838"/>
      <w:pgMar w:top="1276" w:right="1133" w:bottom="993" w:left="993" w:header="426"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7582C" w14:textId="77777777" w:rsidR="00315B0F" w:rsidRDefault="00315B0F" w:rsidP="003646A6">
      <w:r>
        <w:separator/>
      </w:r>
    </w:p>
  </w:endnote>
  <w:endnote w:type="continuationSeparator" w:id="0">
    <w:p w14:paraId="45199E94" w14:textId="77777777" w:rsidR="00315B0F" w:rsidRDefault="00315B0F" w:rsidP="003646A6">
      <w:r>
        <w:continuationSeparator/>
      </w:r>
    </w:p>
  </w:endnote>
  <w:endnote w:type="continuationNotice" w:id="1">
    <w:p w14:paraId="382613E9" w14:textId="77777777" w:rsidR="00315B0F" w:rsidRDefault="00315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1011671895"/>
      <w:docPartObj>
        <w:docPartGallery w:val="Page Numbers (Bottom of Page)"/>
        <w:docPartUnique/>
      </w:docPartObj>
    </w:sdtPr>
    <w:sdtEndPr/>
    <w:sdtContent>
      <w:sdt>
        <w:sdtPr>
          <w:rPr>
            <w:rFonts w:asciiTheme="minorHAnsi" w:hAnsiTheme="minorHAnsi"/>
            <w:sz w:val="20"/>
          </w:rPr>
          <w:id w:val="-779791796"/>
          <w:docPartObj>
            <w:docPartGallery w:val="Page Numbers (Top of Page)"/>
            <w:docPartUnique/>
          </w:docPartObj>
        </w:sdtPr>
        <w:sdtEndPr/>
        <w:sdtContent>
          <w:p w14:paraId="7EB3236A" w14:textId="77777777" w:rsidR="007C2997" w:rsidRDefault="007C2997">
            <w:pPr>
              <w:pStyle w:val="Stopka"/>
              <w:jc w:val="right"/>
              <w:rPr>
                <w:rFonts w:asciiTheme="minorHAnsi" w:hAnsiTheme="minorHAnsi"/>
                <w:sz w:val="20"/>
              </w:rPr>
            </w:pPr>
          </w:p>
          <w:p w14:paraId="3962A216" w14:textId="77777777" w:rsidR="007C2997" w:rsidRPr="001C4013" w:rsidRDefault="007C2997">
            <w:pPr>
              <w:pStyle w:val="Stopka"/>
              <w:jc w:val="right"/>
              <w:rPr>
                <w:rFonts w:asciiTheme="minorHAnsi" w:hAnsiTheme="minorHAnsi"/>
                <w:sz w:val="20"/>
              </w:rPr>
            </w:pPr>
            <w:r w:rsidRPr="001C4013">
              <w:rPr>
                <w:rFonts w:asciiTheme="minorHAnsi" w:hAnsiTheme="minorHAnsi"/>
                <w:sz w:val="20"/>
              </w:rPr>
              <w:t xml:space="preserve">Strona </w:t>
            </w:r>
            <w:r w:rsidRPr="001C4013">
              <w:rPr>
                <w:rFonts w:asciiTheme="minorHAnsi" w:hAnsiTheme="minorHAnsi"/>
                <w:b/>
                <w:bCs/>
                <w:sz w:val="20"/>
              </w:rPr>
              <w:fldChar w:fldCharType="begin"/>
            </w:r>
            <w:r w:rsidRPr="001C4013">
              <w:rPr>
                <w:rFonts w:asciiTheme="minorHAnsi" w:hAnsiTheme="minorHAnsi"/>
                <w:b/>
                <w:bCs/>
                <w:sz w:val="20"/>
              </w:rPr>
              <w:instrText>PAGE</w:instrText>
            </w:r>
            <w:r w:rsidRPr="001C4013">
              <w:rPr>
                <w:rFonts w:asciiTheme="minorHAnsi" w:hAnsiTheme="minorHAnsi"/>
                <w:b/>
                <w:bCs/>
                <w:sz w:val="20"/>
              </w:rPr>
              <w:fldChar w:fldCharType="separate"/>
            </w:r>
            <w:r w:rsidR="009B26E2">
              <w:rPr>
                <w:rFonts w:asciiTheme="minorHAnsi" w:hAnsiTheme="minorHAnsi"/>
                <w:b/>
                <w:bCs/>
                <w:noProof/>
                <w:sz w:val="20"/>
              </w:rPr>
              <w:t>21</w:t>
            </w:r>
            <w:r w:rsidRPr="001C4013">
              <w:rPr>
                <w:rFonts w:asciiTheme="minorHAnsi" w:hAnsiTheme="minorHAnsi"/>
                <w:b/>
                <w:bCs/>
                <w:sz w:val="20"/>
              </w:rPr>
              <w:fldChar w:fldCharType="end"/>
            </w:r>
            <w:r w:rsidRPr="001C4013">
              <w:rPr>
                <w:rFonts w:asciiTheme="minorHAnsi" w:hAnsiTheme="minorHAnsi"/>
                <w:sz w:val="20"/>
              </w:rPr>
              <w:t xml:space="preserve"> z </w:t>
            </w:r>
            <w:r w:rsidRPr="001C4013">
              <w:rPr>
                <w:rFonts w:asciiTheme="minorHAnsi" w:hAnsiTheme="minorHAnsi"/>
                <w:b/>
                <w:bCs/>
                <w:sz w:val="20"/>
              </w:rPr>
              <w:fldChar w:fldCharType="begin"/>
            </w:r>
            <w:r w:rsidRPr="001C4013">
              <w:rPr>
                <w:rFonts w:asciiTheme="minorHAnsi" w:hAnsiTheme="minorHAnsi"/>
                <w:b/>
                <w:bCs/>
                <w:sz w:val="20"/>
              </w:rPr>
              <w:instrText>NUMPAGES</w:instrText>
            </w:r>
            <w:r w:rsidRPr="001C4013">
              <w:rPr>
                <w:rFonts w:asciiTheme="minorHAnsi" w:hAnsiTheme="minorHAnsi"/>
                <w:b/>
                <w:bCs/>
                <w:sz w:val="20"/>
              </w:rPr>
              <w:fldChar w:fldCharType="separate"/>
            </w:r>
            <w:r w:rsidR="009B26E2">
              <w:rPr>
                <w:rFonts w:asciiTheme="minorHAnsi" w:hAnsiTheme="minorHAnsi"/>
                <w:b/>
                <w:bCs/>
                <w:noProof/>
                <w:sz w:val="20"/>
              </w:rPr>
              <w:t>32</w:t>
            </w:r>
            <w:r w:rsidRPr="001C4013">
              <w:rPr>
                <w:rFonts w:asciiTheme="minorHAnsi" w:hAnsiTheme="minorHAnsi"/>
                <w:b/>
                <w:bCs/>
                <w:sz w:val="20"/>
              </w:rPr>
              <w:fldChar w:fldCharType="end"/>
            </w:r>
          </w:p>
        </w:sdtContent>
      </w:sdt>
    </w:sdtContent>
  </w:sdt>
  <w:p w14:paraId="17F0E65C" w14:textId="77777777" w:rsidR="007C2997" w:rsidRDefault="007C29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5B511" w14:textId="77777777" w:rsidR="00315B0F" w:rsidRDefault="00315B0F" w:rsidP="003646A6">
      <w:r>
        <w:separator/>
      </w:r>
    </w:p>
  </w:footnote>
  <w:footnote w:type="continuationSeparator" w:id="0">
    <w:p w14:paraId="11DB3AEA" w14:textId="77777777" w:rsidR="00315B0F" w:rsidRDefault="00315B0F" w:rsidP="003646A6">
      <w:r>
        <w:continuationSeparator/>
      </w:r>
    </w:p>
  </w:footnote>
  <w:footnote w:type="continuationNotice" w:id="1">
    <w:p w14:paraId="374D872D" w14:textId="77777777" w:rsidR="00315B0F" w:rsidRDefault="00315B0F"/>
  </w:footnote>
  <w:footnote w:id="2">
    <w:p w14:paraId="0CF51DD3" w14:textId="77777777" w:rsidR="007C2997" w:rsidRPr="000651FF" w:rsidRDefault="007C2997" w:rsidP="000C1D2C">
      <w:pPr>
        <w:pStyle w:val="Tekstprzypisudolnego"/>
        <w:ind w:left="-284"/>
        <w:rPr>
          <w:rFonts w:asciiTheme="minorHAnsi" w:hAnsiTheme="minorHAnsi"/>
          <w:sz w:val="20"/>
          <w:szCs w:val="20"/>
        </w:rPr>
      </w:pPr>
      <w:r w:rsidRPr="000651FF">
        <w:rPr>
          <w:rStyle w:val="Odwoanieprzypisudolnego"/>
          <w:rFonts w:asciiTheme="minorHAnsi" w:hAnsiTheme="minorHAnsi"/>
          <w:sz w:val="20"/>
          <w:szCs w:val="20"/>
        </w:rPr>
        <w:footnoteRef/>
      </w:r>
      <w:r w:rsidRPr="000651FF">
        <w:rPr>
          <w:rFonts w:asciiTheme="minorHAnsi" w:hAnsiTheme="minorHAnsi"/>
          <w:sz w:val="20"/>
          <w:szCs w:val="20"/>
        </w:rPr>
        <w:t xml:space="preserve"> Głęboka kompleksowa modernizacja energetyczna budynku to przedsięwzięcie polegające na ociepleniu przegród budynku, wymianie okien lub drzwi oraz wymianie lub modernizacji źródeł ciepła (chłodu) i instalacji, w wyniku którego zostaną zmniejszone wartości wskaźników rocznego zapotrzebowania na: energię użytkową, energię końcową oraz nieodnawialną energię pierwotną. Przez instalacje rozumie się instalacje: ogrzewania, ciepłej wody użytkowej, wentylacji, klimatyzacji lub oświetlenia. Zakres przedsięwzięcia głębokiej kompleksowej modernizacji energetycznej budynku musi wynikać z przeprowadzonego audytu energetycznego.  </w:t>
      </w:r>
    </w:p>
  </w:footnote>
  <w:footnote w:id="3">
    <w:p w14:paraId="3285D523" w14:textId="089BF793" w:rsidR="007C2997" w:rsidRPr="000651FF" w:rsidRDefault="007C2997" w:rsidP="00D80B4D">
      <w:pPr>
        <w:pStyle w:val="Tekstprzypisudolnego"/>
        <w:spacing w:before="240"/>
        <w:ind w:left="-284"/>
        <w:rPr>
          <w:rFonts w:asciiTheme="minorHAnsi" w:hAnsiTheme="minorHAnsi"/>
          <w:sz w:val="20"/>
          <w:szCs w:val="20"/>
        </w:rPr>
      </w:pPr>
      <w:r w:rsidRPr="000651FF">
        <w:rPr>
          <w:rFonts w:asciiTheme="minorHAnsi" w:hAnsiTheme="minorHAnsi"/>
          <w:sz w:val="20"/>
          <w:szCs w:val="20"/>
          <w:vertAlign w:val="superscript"/>
        </w:rPr>
        <w:footnoteRef/>
      </w:r>
      <w:r w:rsidRPr="000651FF">
        <w:rPr>
          <w:rFonts w:asciiTheme="minorHAnsi" w:hAnsiTheme="minorHAnsi"/>
          <w:sz w:val="20"/>
          <w:szCs w:val="20"/>
          <w:vertAlign w:val="superscript"/>
        </w:rPr>
        <w:t xml:space="preserve"> </w:t>
      </w:r>
      <w:r w:rsidRPr="000651FF">
        <w:rPr>
          <w:rFonts w:asciiTheme="minorHAnsi" w:hAnsiTheme="minorHAnsi"/>
          <w:sz w:val="20"/>
          <w:szCs w:val="20"/>
        </w:rPr>
        <w:t xml:space="preserve">Definicja budynku użyteczności publicznej zgodnie z </w:t>
      </w:r>
      <w:r w:rsidRPr="000651FF">
        <w:rPr>
          <w:rFonts w:asciiTheme="minorHAnsi" w:hAnsiTheme="minorHAnsi"/>
          <w:i/>
          <w:sz w:val="20"/>
          <w:szCs w:val="20"/>
        </w:rPr>
        <w:t>Rozporządzeniem Ministra Infrastruktury z dnia 12 kwietnia 2002 r. w sprawie warunków technicznych jakim powinny odpowiadać budynki i ich usytuowanie</w:t>
      </w:r>
      <w:r w:rsidRPr="000651FF" w:rsidDel="00EE360D">
        <w:rPr>
          <w:rFonts w:asciiTheme="minorHAnsi" w:hAnsiTheme="minorHAnsi"/>
          <w:sz w:val="20"/>
          <w:szCs w:val="20"/>
        </w:rPr>
        <w:t xml:space="preserve"> </w:t>
      </w:r>
      <w:r w:rsidRPr="000651FF">
        <w:rPr>
          <w:rFonts w:asciiTheme="minorHAnsi" w:hAnsiTheme="minorHAnsi"/>
          <w:sz w:val="20"/>
          <w:szCs w:val="20"/>
        </w:rPr>
        <w:t>(t.j. Dz. U. z 2015 r. poz. 1422</w:t>
      </w:r>
      <w:r>
        <w:rPr>
          <w:rFonts w:asciiTheme="minorHAnsi" w:hAnsiTheme="minorHAnsi"/>
          <w:sz w:val="20"/>
          <w:szCs w:val="20"/>
        </w:rPr>
        <w:t xml:space="preserve"> z późn. zm.</w:t>
      </w:r>
      <w:r w:rsidRPr="000651FF">
        <w:rPr>
          <w:rFonts w:asciiTheme="minorHAnsi" w:hAnsiTheme="minorHAnsi"/>
          <w:sz w:val="20"/>
          <w:szCs w:val="20"/>
        </w:rPr>
        <w:t>).</w:t>
      </w:r>
    </w:p>
  </w:footnote>
  <w:footnote w:id="4">
    <w:p w14:paraId="534E5D01" w14:textId="77777777" w:rsidR="007C2997" w:rsidRPr="000651FF" w:rsidRDefault="007C2997" w:rsidP="00D80B4D">
      <w:pPr>
        <w:pStyle w:val="Tekstprzypisudolnego"/>
        <w:spacing w:before="240"/>
        <w:ind w:left="-284"/>
        <w:rPr>
          <w:rFonts w:asciiTheme="minorHAnsi" w:hAnsiTheme="minorHAnsi"/>
          <w:sz w:val="20"/>
          <w:szCs w:val="20"/>
        </w:rPr>
      </w:pPr>
      <w:r w:rsidRPr="000651FF">
        <w:rPr>
          <w:rStyle w:val="Odwoanieprzypisudolnego"/>
          <w:rFonts w:asciiTheme="minorHAnsi" w:hAnsiTheme="minorHAnsi"/>
          <w:sz w:val="20"/>
          <w:szCs w:val="20"/>
        </w:rPr>
        <w:footnoteRef/>
      </w:r>
      <w:r w:rsidRPr="000651FF">
        <w:rPr>
          <w:rFonts w:asciiTheme="minorHAnsi" w:hAnsiTheme="minorHAnsi"/>
          <w:sz w:val="20"/>
          <w:szCs w:val="20"/>
        </w:rPr>
        <w:t xml:space="preserve"> Podmioty (w tym spółki prawa handlowego), wykonujące usługi publiczne, w których większość udziałów lub akcji posiada województwo opolskie, powiat, gmina, miasto, związek międzygminny lub Skarb</w:t>
      </w:r>
      <w:r>
        <w:rPr>
          <w:rFonts w:asciiTheme="minorHAnsi" w:hAnsiTheme="minorHAnsi"/>
          <w:sz w:val="20"/>
          <w:szCs w:val="20"/>
        </w:rPr>
        <w:t xml:space="preserve"> Państwa lub podmioty wybrane w </w:t>
      </w:r>
      <w:r w:rsidRPr="000651FF">
        <w:rPr>
          <w:rFonts w:asciiTheme="minorHAnsi" w:hAnsiTheme="minorHAnsi"/>
          <w:sz w:val="20"/>
          <w:szCs w:val="20"/>
        </w:rPr>
        <w:t>trybie przepisów Ustawy Prawo Zamówień Publicznych, wykonujące usługi publiczne w obszarze objętym wsparciem w ramach działania na podstawie odrębnej, obowiązującej umowy, zawartej z jednostką samorządu terytorialnego (również na zasadach partnerstwa publiczno-prywatnego).</w:t>
      </w:r>
    </w:p>
  </w:footnote>
  <w:footnote w:id="5">
    <w:p w14:paraId="0052DF89" w14:textId="77777777" w:rsidR="007C2997" w:rsidRDefault="007C2997">
      <w:pPr>
        <w:pStyle w:val="Tekstprzypisudolnego"/>
      </w:pPr>
      <w:r>
        <w:rPr>
          <w:rStyle w:val="Odwoanieprzypisudolnego"/>
        </w:rPr>
        <w:footnoteRef/>
      </w:r>
      <w:r>
        <w:t xml:space="preserve"> </w:t>
      </w:r>
      <w:r w:rsidRPr="00D943A8">
        <w:rPr>
          <w:rFonts w:asciiTheme="minorHAnsi" w:hAnsiTheme="minorHAnsi"/>
          <w:sz w:val="20"/>
          <w:szCs w:val="20"/>
        </w:rPr>
        <w:t>Normy te będą obowiązywać od 2020 r. W przypadku projektów dofinansowanych z RPO WO 2014-2020 normy te muszą być spełnione od początku okresu kwalifikowalności.</w:t>
      </w:r>
    </w:p>
  </w:footnote>
  <w:footnote w:id="6">
    <w:p w14:paraId="06563B07" w14:textId="77777777" w:rsidR="007C2997" w:rsidRDefault="007C2997" w:rsidP="00E843D6">
      <w:pPr>
        <w:pStyle w:val="Tekstprzypisudolnego"/>
      </w:pPr>
      <w:r>
        <w:rPr>
          <w:rStyle w:val="Odwoanieprzypisudolnego"/>
        </w:rPr>
        <w:footnoteRef/>
      </w:r>
      <w:r>
        <w:t xml:space="preserve"> </w:t>
      </w:r>
      <w:r w:rsidRPr="00A66C06">
        <w:rPr>
          <w:rFonts w:ascii="Calibri" w:hAnsi="Calibri"/>
        </w:rPr>
        <w:t>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BD58" w14:textId="4ECF15E4" w:rsidR="007C2997" w:rsidRDefault="007C2997" w:rsidP="003646A6">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513"/>
    <w:multiLevelType w:val="hybridMultilevel"/>
    <w:tmpl w:val="4742FB7A"/>
    <w:lvl w:ilvl="0" w:tplc="1346A580">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B75D1"/>
    <w:multiLevelType w:val="hybridMultilevel"/>
    <w:tmpl w:val="4336F8C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49336B"/>
    <w:multiLevelType w:val="hybridMultilevel"/>
    <w:tmpl w:val="28F21766"/>
    <w:lvl w:ilvl="0" w:tplc="1032A88C">
      <w:start w:val="1"/>
      <w:numFmt w:val="bullet"/>
      <w:pStyle w:val="Akapitzlis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4B4B3F"/>
    <w:multiLevelType w:val="hybridMultilevel"/>
    <w:tmpl w:val="15A0E828"/>
    <w:lvl w:ilvl="0" w:tplc="E834C7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9B69B1"/>
    <w:multiLevelType w:val="hybridMultilevel"/>
    <w:tmpl w:val="184A3A18"/>
    <w:lvl w:ilvl="0" w:tplc="AE4C184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B8B36AC"/>
    <w:multiLevelType w:val="hybridMultilevel"/>
    <w:tmpl w:val="3FCAAA6E"/>
    <w:lvl w:ilvl="0" w:tplc="B48AC5CE">
      <w:start w:val="1"/>
      <w:numFmt w:val="lowerLetter"/>
      <w:lvlText w:val="%1)"/>
      <w:lvlJc w:val="left"/>
      <w:pPr>
        <w:ind w:left="-60" w:hanging="360"/>
      </w:pPr>
    </w:lvl>
    <w:lvl w:ilvl="1" w:tplc="04150019">
      <w:start w:val="1"/>
      <w:numFmt w:val="lowerLetter"/>
      <w:lvlText w:val="%2."/>
      <w:lvlJc w:val="left"/>
      <w:pPr>
        <w:ind w:left="660" w:hanging="360"/>
      </w:pPr>
    </w:lvl>
    <w:lvl w:ilvl="2" w:tplc="0415001B">
      <w:start w:val="1"/>
      <w:numFmt w:val="lowerRoman"/>
      <w:lvlText w:val="%3."/>
      <w:lvlJc w:val="right"/>
      <w:pPr>
        <w:ind w:left="1380" w:hanging="180"/>
      </w:pPr>
    </w:lvl>
    <w:lvl w:ilvl="3" w:tplc="0415000F">
      <w:start w:val="1"/>
      <w:numFmt w:val="decimal"/>
      <w:lvlText w:val="%4."/>
      <w:lvlJc w:val="left"/>
      <w:pPr>
        <w:ind w:left="2100" w:hanging="360"/>
      </w:pPr>
    </w:lvl>
    <w:lvl w:ilvl="4" w:tplc="04150019">
      <w:start w:val="1"/>
      <w:numFmt w:val="lowerLetter"/>
      <w:lvlText w:val="%5."/>
      <w:lvlJc w:val="left"/>
      <w:pPr>
        <w:ind w:left="2820" w:hanging="360"/>
      </w:pPr>
    </w:lvl>
    <w:lvl w:ilvl="5" w:tplc="0415001B">
      <w:start w:val="1"/>
      <w:numFmt w:val="lowerRoman"/>
      <w:lvlText w:val="%6."/>
      <w:lvlJc w:val="right"/>
      <w:pPr>
        <w:ind w:left="3540" w:hanging="180"/>
      </w:pPr>
    </w:lvl>
    <w:lvl w:ilvl="6" w:tplc="0415000F">
      <w:start w:val="1"/>
      <w:numFmt w:val="decimal"/>
      <w:lvlText w:val="%7."/>
      <w:lvlJc w:val="left"/>
      <w:pPr>
        <w:ind w:left="4260" w:hanging="360"/>
      </w:pPr>
    </w:lvl>
    <w:lvl w:ilvl="7" w:tplc="04150019">
      <w:start w:val="1"/>
      <w:numFmt w:val="lowerLetter"/>
      <w:lvlText w:val="%8."/>
      <w:lvlJc w:val="left"/>
      <w:pPr>
        <w:ind w:left="4980" w:hanging="360"/>
      </w:pPr>
    </w:lvl>
    <w:lvl w:ilvl="8" w:tplc="0415001B">
      <w:start w:val="1"/>
      <w:numFmt w:val="lowerRoman"/>
      <w:lvlText w:val="%9."/>
      <w:lvlJc w:val="right"/>
      <w:pPr>
        <w:ind w:left="5700" w:hanging="180"/>
      </w:pPr>
    </w:lvl>
  </w:abstractNum>
  <w:abstractNum w:abstractNumId="6" w15:restartNumberingAfterBreak="0">
    <w:nsid w:val="2C211DEB"/>
    <w:multiLevelType w:val="hybridMultilevel"/>
    <w:tmpl w:val="EF227E3A"/>
    <w:lvl w:ilvl="0" w:tplc="FF24AD6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7B6636"/>
    <w:multiLevelType w:val="hybridMultilevel"/>
    <w:tmpl w:val="5512FCAC"/>
    <w:lvl w:ilvl="0" w:tplc="F744B53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3046DA1"/>
    <w:multiLevelType w:val="hybridMultilevel"/>
    <w:tmpl w:val="1F04480E"/>
    <w:lvl w:ilvl="0" w:tplc="78D60BA0">
      <w:start w:val="1"/>
      <w:numFmt w:val="decimal"/>
      <w:lvlText w:val="%1."/>
      <w:lvlJc w:val="left"/>
      <w:pPr>
        <w:ind w:left="360" w:hanging="360"/>
      </w:pPr>
      <w:rPr>
        <w:rFonts w:hint="default"/>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F0F6691"/>
    <w:multiLevelType w:val="hybridMultilevel"/>
    <w:tmpl w:val="120830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27303"/>
    <w:multiLevelType w:val="hybridMultilevel"/>
    <w:tmpl w:val="1A5A31DA"/>
    <w:lvl w:ilvl="0" w:tplc="04150017">
      <w:start w:val="1"/>
      <w:numFmt w:val="lowerLetter"/>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3" w15:restartNumberingAfterBreak="0">
    <w:nsid w:val="40FC3982"/>
    <w:multiLevelType w:val="hybridMultilevel"/>
    <w:tmpl w:val="FEC0CC06"/>
    <w:lvl w:ilvl="0" w:tplc="6744FBBE">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441239D"/>
    <w:multiLevelType w:val="hybridMultilevel"/>
    <w:tmpl w:val="E9F0296C"/>
    <w:lvl w:ilvl="0" w:tplc="98C06A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C12020B"/>
    <w:multiLevelType w:val="hybridMultilevel"/>
    <w:tmpl w:val="83F6EE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50564665"/>
    <w:multiLevelType w:val="hybridMultilevel"/>
    <w:tmpl w:val="9AFE8CB8"/>
    <w:lvl w:ilvl="0" w:tplc="7BFE3488">
      <w:start w:val="1"/>
      <w:numFmt w:val="bullet"/>
      <w:lvlText w:val="-"/>
      <w:lvlJc w:val="left"/>
      <w:pPr>
        <w:ind w:left="697" w:hanging="360"/>
      </w:pPr>
      <w:rPr>
        <w:rFonts w:ascii="Courier New" w:hAnsi="Courier New" w:cs="Times New Roman"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17" w15:restartNumberingAfterBreak="0">
    <w:nsid w:val="56ED1405"/>
    <w:multiLevelType w:val="hybridMultilevel"/>
    <w:tmpl w:val="51767764"/>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9F271EE"/>
    <w:multiLevelType w:val="hybridMultilevel"/>
    <w:tmpl w:val="E99A73DE"/>
    <w:lvl w:ilvl="0" w:tplc="13A62E9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3C004CD"/>
    <w:multiLevelType w:val="hybridMultilevel"/>
    <w:tmpl w:val="C0E250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9344A1E"/>
    <w:multiLevelType w:val="hybridMultilevel"/>
    <w:tmpl w:val="9FB2EDC8"/>
    <w:lvl w:ilvl="0" w:tplc="AA9E11FC">
      <w:start w:val="1"/>
      <w:numFmt w:val="decimal"/>
      <w:lvlText w:val="%1."/>
      <w:lvlJc w:val="left"/>
      <w:pPr>
        <w:ind w:left="360" w:hanging="360"/>
      </w:pPr>
      <w:rPr>
        <w:rFonts w:hint="default"/>
        <w:b w:val="0"/>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D2F6FC5"/>
    <w:multiLevelType w:val="hybridMultilevel"/>
    <w:tmpl w:val="CAD83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5E3EFE"/>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5C304E9"/>
    <w:multiLevelType w:val="hybridMultilevel"/>
    <w:tmpl w:val="7A0A747E"/>
    <w:lvl w:ilvl="0" w:tplc="A948C7E4">
      <w:start w:val="1"/>
      <w:numFmt w:val="ordinal"/>
      <w:lvlText w:val="%1"/>
      <w:lvlJc w:val="center"/>
      <w:pPr>
        <w:ind w:left="192" w:hanging="360"/>
      </w:pPr>
      <w:rPr>
        <w:b w:val="0"/>
      </w:rPr>
    </w:lvl>
    <w:lvl w:ilvl="1" w:tplc="04150019">
      <w:start w:val="1"/>
      <w:numFmt w:val="lowerLetter"/>
      <w:lvlText w:val="%2."/>
      <w:lvlJc w:val="left"/>
      <w:pPr>
        <w:ind w:left="912" w:hanging="360"/>
      </w:pPr>
    </w:lvl>
    <w:lvl w:ilvl="2" w:tplc="0415001B">
      <w:start w:val="1"/>
      <w:numFmt w:val="lowerRoman"/>
      <w:lvlText w:val="%3."/>
      <w:lvlJc w:val="right"/>
      <w:pPr>
        <w:ind w:left="1632" w:hanging="180"/>
      </w:pPr>
    </w:lvl>
    <w:lvl w:ilvl="3" w:tplc="0415000F">
      <w:start w:val="1"/>
      <w:numFmt w:val="decimal"/>
      <w:lvlText w:val="%4."/>
      <w:lvlJc w:val="left"/>
      <w:pPr>
        <w:ind w:left="2352" w:hanging="360"/>
      </w:pPr>
    </w:lvl>
    <w:lvl w:ilvl="4" w:tplc="04150019">
      <w:start w:val="1"/>
      <w:numFmt w:val="lowerLetter"/>
      <w:lvlText w:val="%5."/>
      <w:lvlJc w:val="left"/>
      <w:pPr>
        <w:ind w:left="3072" w:hanging="360"/>
      </w:pPr>
    </w:lvl>
    <w:lvl w:ilvl="5" w:tplc="0415001B">
      <w:start w:val="1"/>
      <w:numFmt w:val="lowerRoman"/>
      <w:lvlText w:val="%6."/>
      <w:lvlJc w:val="right"/>
      <w:pPr>
        <w:ind w:left="3792" w:hanging="180"/>
      </w:pPr>
    </w:lvl>
    <w:lvl w:ilvl="6" w:tplc="0415000F">
      <w:start w:val="1"/>
      <w:numFmt w:val="decimal"/>
      <w:lvlText w:val="%7."/>
      <w:lvlJc w:val="left"/>
      <w:pPr>
        <w:ind w:left="4512" w:hanging="360"/>
      </w:pPr>
    </w:lvl>
    <w:lvl w:ilvl="7" w:tplc="04150019">
      <w:start w:val="1"/>
      <w:numFmt w:val="lowerLetter"/>
      <w:lvlText w:val="%8."/>
      <w:lvlJc w:val="left"/>
      <w:pPr>
        <w:ind w:left="5232" w:hanging="360"/>
      </w:pPr>
    </w:lvl>
    <w:lvl w:ilvl="8" w:tplc="0415001B">
      <w:start w:val="1"/>
      <w:numFmt w:val="lowerRoman"/>
      <w:lvlText w:val="%9."/>
      <w:lvlJc w:val="right"/>
      <w:pPr>
        <w:ind w:left="5952" w:hanging="180"/>
      </w:pPr>
    </w:lvl>
  </w:abstractNum>
  <w:abstractNum w:abstractNumId="24" w15:restartNumberingAfterBreak="0">
    <w:nsid w:val="78A11462"/>
    <w:multiLevelType w:val="hybridMultilevel"/>
    <w:tmpl w:val="80B628E4"/>
    <w:lvl w:ilvl="0" w:tplc="544088AA">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5" w15:restartNumberingAfterBreak="0">
    <w:nsid w:val="792B2F62"/>
    <w:multiLevelType w:val="hybridMultilevel"/>
    <w:tmpl w:val="56B01356"/>
    <w:lvl w:ilvl="0" w:tplc="A948C7E4">
      <w:start w:val="1"/>
      <w:numFmt w:val="ordinal"/>
      <w:lvlText w:val="%1"/>
      <w:lvlJc w:val="center"/>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A304FC2"/>
    <w:multiLevelType w:val="hybridMultilevel"/>
    <w:tmpl w:val="A676ABFA"/>
    <w:lvl w:ilvl="0" w:tplc="D700CA3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BAB1D46"/>
    <w:multiLevelType w:val="hybridMultilevel"/>
    <w:tmpl w:val="7DDCD136"/>
    <w:lvl w:ilvl="0" w:tplc="7C344A7C">
      <w:start w:val="1"/>
      <w:numFmt w:val="lowerLetter"/>
      <w:lvlText w:val="%1)"/>
      <w:lvlJc w:val="left"/>
      <w:pPr>
        <w:ind w:left="1791" w:hanging="360"/>
      </w:pPr>
      <w:rPr>
        <w:rFonts w:eastAsia="Calibri" w:cs="Times New Roman"/>
        <w:color w:val="auto"/>
      </w:rPr>
    </w:lvl>
    <w:lvl w:ilvl="1" w:tplc="04150019">
      <w:start w:val="1"/>
      <w:numFmt w:val="lowerLetter"/>
      <w:lvlText w:val="%2."/>
      <w:lvlJc w:val="left"/>
      <w:pPr>
        <w:ind w:left="2511" w:hanging="360"/>
      </w:pPr>
    </w:lvl>
    <w:lvl w:ilvl="2" w:tplc="0415001B">
      <w:start w:val="1"/>
      <w:numFmt w:val="lowerRoman"/>
      <w:lvlText w:val="%3."/>
      <w:lvlJc w:val="right"/>
      <w:pPr>
        <w:ind w:left="3231" w:hanging="180"/>
      </w:pPr>
    </w:lvl>
    <w:lvl w:ilvl="3" w:tplc="0415000F">
      <w:start w:val="1"/>
      <w:numFmt w:val="decimal"/>
      <w:lvlText w:val="%4."/>
      <w:lvlJc w:val="left"/>
      <w:pPr>
        <w:ind w:left="3951" w:hanging="360"/>
      </w:pPr>
    </w:lvl>
    <w:lvl w:ilvl="4" w:tplc="04150019">
      <w:start w:val="1"/>
      <w:numFmt w:val="lowerLetter"/>
      <w:lvlText w:val="%5."/>
      <w:lvlJc w:val="left"/>
      <w:pPr>
        <w:ind w:left="4671" w:hanging="360"/>
      </w:pPr>
    </w:lvl>
    <w:lvl w:ilvl="5" w:tplc="0415001B">
      <w:start w:val="1"/>
      <w:numFmt w:val="lowerRoman"/>
      <w:lvlText w:val="%6."/>
      <w:lvlJc w:val="right"/>
      <w:pPr>
        <w:ind w:left="5391" w:hanging="180"/>
      </w:pPr>
    </w:lvl>
    <w:lvl w:ilvl="6" w:tplc="0415000F">
      <w:start w:val="1"/>
      <w:numFmt w:val="decimal"/>
      <w:lvlText w:val="%7."/>
      <w:lvlJc w:val="left"/>
      <w:pPr>
        <w:ind w:left="6111" w:hanging="360"/>
      </w:pPr>
    </w:lvl>
    <w:lvl w:ilvl="7" w:tplc="04150019">
      <w:start w:val="1"/>
      <w:numFmt w:val="lowerLetter"/>
      <w:lvlText w:val="%8."/>
      <w:lvlJc w:val="left"/>
      <w:pPr>
        <w:ind w:left="6831" w:hanging="360"/>
      </w:pPr>
    </w:lvl>
    <w:lvl w:ilvl="8" w:tplc="0415001B">
      <w:start w:val="1"/>
      <w:numFmt w:val="lowerRoman"/>
      <w:lvlText w:val="%9."/>
      <w:lvlJc w:val="right"/>
      <w:pPr>
        <w:ind w:left="7551" w:hanging="180"/>
      </w:pPr>
    </w:lvl>
  </w:abstractNum>
  <w:abstractNum w:abstractNumId="28" w15:restartNumberingAfterBreak="0">
    <w:nsid w:val="7FC74F2A"/>
    <w:multiLevelType w:val="hybridMultilevel"/>
    <w:tmpl w:val="7A44128E"/>
    <w:lvl w:ilvl="0" w:tplc="13A62E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18"/>
  </w:num>
  <w:num w:numId="19">
    <w:abstractNumId w:val="3"/>
  </w:num>
  <w:num w:numId="20">
    <w:abstractNumId w:val="0"/>
  </w:num>
  <w:num w:numId="21">
    <w:abstractNumId w:val="2"/>
  </w:num>
  <w:num w:numId="22">
    <w:abstractNumId w:val="4"/>
  </w:num>
  <w:num w:numId="23">
    <w:abstractNumId w:val="12"/>
  </w:num>
  <w:num w:numId="24">
    <w:abstractNumId w:val="1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8"/>
  </w:num>
  <w:num w:numId="28">
    <w:abstractNumId w:val="8"/>
    <w:lvlOverride w:ilvl="0">
      <w:startOverride w:val="1"/>
    </w:lvlOverride>
  </w:num>
  <w:num w:numId="29">
    <w:abstractNumId w:val="20"/>
  </w:num>
  <w:num w:numId="30">
    <w:abstractNumId w:val="20"/>
    <w:lvlOverride w:ilvl="0">
      <w:startOverride w:val="1"/>
    </w:lvlOverride>
  </w:num>
  <w:num w:numId="31">
    <w:abstractNumId w:val="20"/>
    <w:lvlOverride w:ilvl="0">
      <w:startOverride w:val="2"/>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A6"/>
    <w:rsid w:val="000242FE"/>
    <w:rsid w:val="000651FF"/>
    <w:rsid w:val="00073B78"/>
    <w:rsid w:val="000838FC"/>
    <w:rsid w:val="000C1D2C"/>
    <w:rsid w:val="000D2D1C"/>
    <w:rsid w:val="000D7CAB"/>
    <w:rsid w:val="000E65F2"/>
    <w:rsid w:val="0010379B"/>
    <w:rsid w:val="00106891"/>
    <w:rsid w:val="0013677E"/>
    <w:rsid w:val="00136F79"/>
    <w:rsid w:val="001408CC"/>
    <w:rsid w:val="001649B8"/>
    <w:rsid w:val="00164C3A"/>
    <w:rsid w:val="00177106"/>
    <w:rsid w:val="00183C1B"/>
    <w:rsid w:val="00185E04"/>
    <w:rsid w:val="00190DA6"/>
    <w:rsid w:val="001C4013"/>
    <w:rsid w:val="001E03DC"/>
    <w:rsid w:val="001F5841"/>
    <w:rsid w:val="002478C3"/>
    <w:rsid w:val="00262EF7"/>
    <w:rsid w:val="00292C5F"/>
    <w:rsid w:val="002D147D"/>
    <w:rsid w:val="002D1B86"/>
    <w:rsid w:val="002D5DC0"/>
    <w:rsid w:val="002E1529"/>
    <w:rsid w:val="00302BBF"/>
    <w:rsid w:val="00315B0F"/>
    <w:rsid w:val="003317FF"/>
    <w:rsid w:val="003646A6"/>
    <w:rsid w:val="00366E1D"/>
    <w:rsid w:val="0039224B"/>
    <w:rsid w:val="00394DF4"/>
    <w:rsid w:val="0039562E"/>
    <w:rsid w:val="003974BC"/>
    <w:rsid w:val="003F1CF5"/>
    <w:rsid w:val="003F6B4B"/>
    <w:rsid w:val="004051EB"/>
    <w:rsid w:val="00412687"/>
    <w:rsid w:val="00413329"/>
    <w:rsid w:val="00427EED"/>
    <w:rsid w:val="004347DD"/>
    <w:rsid w:val="00444ED4"/>
    <w:rsid w:val="00463416"/>
    <w:rsid w:val="004A35CC"/>
    <w:rsid w:val="004B16B6"/>
    <w:rsid w:val="004B7089"/>
    <w:rsid w:val="00503DFF"/>
    <w:rsid w:val="00554163"/>
    <w:rsid w:val="00556854"/>
    <w:rsid w:val="00560BBB"/>
    <w:rsid w:val="00562B4D"/>
    <w:rsid w:val="005746C5"/>
    <w:rsid w:val="005B68B8"/>
    <w:rsid w:val="005C1726"/>
    <w:rsid w:val="005F0D3C"/>
    <w:rsid w:val="005F2A14"/>
    <w:rsid w:val="005F65CF"/>
    <w:rsid w:val="006170FD"/>
    <w:rsid w:val="00671A44"/>
    <w:rsid w:val="0069093A"/>
    <w:rsid w:val="006B2489"/>
    <w:rsid w:val="006C2959"/>
    <w:rsid w:val="00723BD6"/>
    <w:rsid w:val="00736AC3"/>
    <w:rsid w:val="007712C9"/>
    <w:rsid w:val="00784BD0"/>
    <w:rsid w:val="007A2978"/>
    <w:rsid w:val="007A2984"/>
    <w:rsid w:val="007A61AA"/>
    <w:rsid w:val="007C2997"/>
    <w:rsid w:val="007D63D5"/>
    <w:rsid w:val="00832FBB"/>
    <w:rsid w:val="00857FFA"/>
    <w:rsid w:val="00864F3F"/>
    <w:rsid w:val="008A6581"/>
    <w:rsid w:val="008E27D6"/>
    <w:rsid w:val="009062BE"/>
    <w:rsid w:val="00926599"/>
    <w:rsid w:val="00974C75"/>
    <w:rsid w:val="00984BD9"/>
    <w:rsid w:val="009A0A4B"/>
    <w:rsid w:val="009B26E2"/>
    <w:rsid w:val="009B3425"/>
    <w:rsid w:val="009C3EAA"/>
    <w:rsid w:val="009D06C2"/>
    <w:rsid w:val="009D4FEC"/>
    <w:rsid w:val="009D7AEC"/>
    <w:rsid w:val="00A07B9A"/>
    <w:rsid w:val="00A26B99"/>
    <w:rsid w:val="00A365F3"/>
    <w:rsid w:val="00A727C4"/>
    <w:rsid w:val="00AA0E72"/>
    <w:rsid w:val="00AA4DC0"/>
    <w:rsid w:val="00AA65FA"/>
    <w:rsid w:val="00AD3597"/>
    <w:rsid w:val="00AF0EEB"/>
    <w:rsid w:val="00AF523E"/>
    <w:rsid w:val="00B027E7"/>
    <w:rsid w:val="00B34D9D"/>
    <w:rsid w:val="00B41FAA"/>
    <w:rsid w:val="00B54EB9"/>
    <w:rsid w:val="00B5707B"/>
    <w:rsid w:val="00BA44BF"/>
    <w:rsid w:val="00BB0654"/>
    <w:rsid w:val="00BF4DAC"/>
    <w:rsid w:val="00C02D33"/>
    <w:rsid w:val="00C123A7"/>
    <w:rsid w:val="00C32827"/>
    <w:rsid w:val="00C64A92"/>
    <w:rsid w:val="00C72682"/>
    <w:rsid w:val="00C976E8"/>
    <w:rsid w:val="00D14721"/>
    <w:rsid w:val="00D20E21"/>
    <w:rsid w:val="00D2231F"/>
    <w:rsid w:val="00D53876"/>
    <w:rsid w:val="00D80B4D"/>
    <w:rsid w:val="00D90146"/>
    <w:rsid w:val="00DA1760"/>
    <w:rsid w:val="00DE3F63"/>
    <w:rsid w:val="00E142B6"/>
    <w:rsid w:val="00E31102"/>
    <w:rsid w:val="00E50B9E"/>
    <w:rsid w:val="00E52D31"/>
    <w:rsid w:val="00E60D8A"/>
    <w:rsid w:val="00E84234"/>
    <w:rsid w:val="00E843D6"/>
    <w:rsid w:val="00E90663"/>
    <w:rsid w:val="00E93DE0"/>
    <w:rsid w:val="00F04819"/>
    <w:rsid w:val="00F049F8"/>
    <w:rsid w:val="00F1611D"/>
    <w:rsid w:val="00F26374"/>
    <w:rsid w:val="00F516DC"/>
    <w:rsid w:val="00F67DBF"/>
    <w:rsid w:val="00F76FF7"/>
    <w:rsid w:val="00FA077F"/>
    <w:rsid w:val="00FA4E03"/>
    <w:rsid w:val="00FC2BE3"/>
    <w:rsid w:val="00FE1A6C"/>
    <w:rsid w:val="00FF40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C08F4E"/>
  <w15:docId w15:val="{21411142-E088-4435-A64E-4DC727D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6A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646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3646A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3646A6"/>
    <w:rPr>
      <w:rFonts w:ascii="Arial" w:eastAsia="Times New Roman" w:hAnsi="Arial" w:cs="Arial"/>
      <w:b/>
      <w:bCs/>
      <w:sz w:val="26"/>
      <w:szCs w:val="26"/>
      <w:lang w:eastAsia="pl-PL"/>
    </w:rPr>
  </w:style>
  <w:style w:type="paragraph" w:styleId="Nagwek">
    <w:name w:val="header"/>
    <w:basedOn w:val="Normalny"/>
    <w:link w:val="NagwekZnak"/>
    <w:uiPriority w:val="99"/>
    <w:unhideWhenUsed/>
    <w:rsid w:val="003646A6"/>
    <w:pPr>
      <w:tabs>
        <w:tab w:val="center" w:pos="4536"/>
        <w:tab w:val="right" w:pos="9072"/>
      </w:tabs>
    </w:pPr>
  </w:style>
  <w:style w:type="character" w:customStyle="1" w:styleId="NagwekZnak">
    <w:name w:val="Nagłówek Znak"/>
    <w:basedOn w:val="Domylnaczcionkaakapitu"/>
    <w:link w:val="Nagwek"/>
    <w:uiPriority w:val="99"/>
    <w:rsid w:val="003646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646A6"/>
    <w:pPr>
      <w:tabs>
        <w:tab w:val="center" w:pos="4536"/>
        <w:tab w:val="right" w:pos="9072"/>
      </w:tabs>
    </w:pPr>
  </w:style>
  <w:style w:type="character" w:customStyle="1" w:styleId="StopkaZnak">
    <w:name w:val="Stopka Znak"/>
    <w:basedOn w:val="Domylnaczcionkaakapitu"/>
    <w:link w:val="Stopka"/>
    <w:uiPriority w:val="99"/>
    <w:rsid w:val="003646A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3646A6"/>
    <w:rPr>
      <w:rFonts w:asciiTheme="majorHAnsi" w:eastAsiaTheme="majorEastAsia" w:hAnsiTheme="majorHAnsi" w:cstheme="majorBidi"/>
      <w:color w:val="2E74B5" w:themeColor="accent1" w:themeShade="BF"/>
      <w:sz w:val="32"/>
      <w:szCs w:val="32"/>
      <w:lang w:eastAsia="pl-PL"/>
    </w:rPr>
  </w:style>
  <w:style w:type="character" w:styleId="Hipercze">
    <w:name w:val="Hyperlink"/>
    <w:uiPriority w:val="99"/>
    <w:rsid w:val="003646A6"/>
    <w:rPr>
      <w:color w:val="0000FF"/>
      <w:u w:val="single"/>
    </w:rPr>
  </w:style>
  <w:style w:type="paragraph" w:styleId="Akapitzlist">
    <w:name w:val="List Paragraph"/>
    <w:basedOn w:val="Normalny"/>
    <w:link w:val="AkapitzlistZnak"/>
    <w:autoRedefine/>
    <w:uiPriority w:val="34"/>
    <w:qFormat/>
    <w:rsid w:val="00556854"/>
    <w:pPr>
      <w:numPr>
        <w:numId w:val="21"/>
      </w:numPr>
      <w:autoSpaceDE w:val="0"/>
      <w:autoSpaceDN w:val="0"/>
      <w:adjustRightInd w:val="0"/>
      <w:spacing w:before="120" w:after="120" w:line="276" w:lineRule="auto"/>
      <w:contextualSpacing/>
    </w:pPr>
    <w:rPr>
      <w:rFonts w:asciiTheme="minorHAnsi" w:eastAsia="Calibri" w:hAnsiTheme="minorHAnsi" w:cs="Arial"/>
      <w:b/>
      <w:lang w:eastAsia="en-US"/>
    </w:rPr>
  </w:style>
  <w:style w:type="character" w:customStyle="1" w:styleId="AkapitzlistZnak">
    <w:name w:val="Akapit z listą Znak"/>
    <w:link w:val="Akapitzlist"/>
    <w:uiPriority w:val="34"/>
    <w:locked/>
    <w:rsid w:val="00556854"/>
    <w:rPr>
      <w:rFonts w:eastAsia="Calibri" w:cs="Arial"/>
      <w:b/>
      <w:sz w:val="24"/>
      <w:szCs w:val="24"/>
    </w:rPr>
  </w:style>
  <w:style w:type="table" w:styleId="Tabela-Siatka">
    <w:name w:val="Table Grid"/>
    <w:basedOn w:val="Standardowy"/>
    <w:uiPriority w:val="39"/>
    <w:rsid w:val="0036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Zna,Tekst przypisu,footnote text"/>
    <w:basedOn w:val="Normalny"/>
    <w:link w:val="TekstprzypisudolnegoZnak"/>
    <w:uiPriority w:val="99"/>
    <w:qFormat/>
    <w:rsid w:val="000C1D2C"/>
    <w:pPr>
      <w:suppressAutoHyphens/>
    </w:pPr>
    <w:rPr>
      <w:rFonts w:ascii="Arial" w:eastAsiaTheme="minorEastAsia" w:hAnsi="Arial" w:cs="Arial"/>
      <w:sz w:val="16"/>
      <w:szCs w:val="16"/>
      <w:lang w:eastAsia="en-US"/>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0C1D2C"/>
    <w:rPr>
      <w:rFonts w:ascii="Arial" w:eastAsiaTheme="minorEastAsia" w:hAnsi="Arial" w:cs="Arial"/>
      <w:sz w:val="16"/>
      <w:szCs w:val="16"/>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rsid w:val="000C1D2C"/>
    <w:rPr>
      <w:rFonts w:ascii="Arial" w:hAnsi="Arial" w:cs="Arial"/>
      <w:sz w:val="16"/>
      <w:szCs w:val="16"/>
      <w:shd w:val="clear" w:color="auto" w:fill="auto"/>
      <w:vertAlign w:val="superscript"/>
    </w:rPr>
  </w:style>
  <w:style w:type="paragraph" w:styleId="NormalnyWeb">
    <w:name w:val="Normal (Web)"/>
    <w:basedOn w:val="Normalny"/>
    <w:uiPriority w:val="99"/>
    <w:rsid w:val="000C1D2C"/>
    <w:pPr>
      <w:spacing w:before="100" w:beforeAutospacing="1" w:after="100" w:afterAutospacing="1"/>
    </w:pPr>
  </w:style>
  <w:style w:type="paragraph" w:customStyle="1" w:styleId="Default">
    <w:name w:val="Default"/>
    <w:rsid w:val="000C1D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uiPriority w:val="99"/>
    <w:rsid w:val="001E03DC"/>
    <w:pPr>
      <w:spacing w:after="120" w:line="480" w:lineRule="auto"/>
    </w:pPr>
  </w:style>
  <w:style w:type="character" w:customStyle="1" w:styleId="Tekstpodstawowy2Znak">
    <w:name w:val="Tekst podstawowy 2 Znak"/>
    <w:basedOn w:val="Domylnaczcionkaakapitu"/>
    <w:link w:val="Tekstpodstawowy2"/>
    <w:uiPriority w:val="99"/>
    <w:rsid w:val="001E03D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974B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74BC"/>
    <w:rPr>
      <w:rFonts w:ascii="Segoe UI" w:eastAsia="Times New Roman" w:hAnsi="Segoe UI" w:cs="Segoe UI"/>
      <w:sz w:val="18"/>
      <w:szCs w:val="18"/>
      <w:lang w:eastAsia="pl-PL"/>
    </w:rPr>
  </w:style>
  <w:style w:type="paragraph" w:styleId="Nagwekspisutreci">
    <w:name w:val="TOC Heading"/>
    <w:basedOn w:val="Nagwek1"/>
    <w:next w:val="Normalny"/>
    <w:uiPriority w:val="39"/>
    <w:unhideWhenUsed/>
    <w:qFormat/>
    <w:rsid w:val="00C976E8"/>
    <w:pPr>
      <w:spacing w:line="259" w:lineRule="auto"/>
      <w:outlineLvl w:val="9"/>
    </w:pPr>
  </w:style>
  <w:style w:type="paragraph" w:styleId="Spistreci3">
    <w:name w:val="toc 3"/>
    <w:basedOn w:val="Normalny"/>
    <w:next w:val="Normalny"/>
    <w:autoRedefine/>
    <w:uiPriority w:val="39"/>
    <w:unhideWhenUsed/>
    <w:rsid w:val="00C976E8"/>
    <w:pPr>
      <w:spacing w:after="100"/>
      <w:ind w:left="480"/>
    </w:pPr>
  </w:style>
  <w:style w:type="character" w:styleId="Pogrubienie">
    <w:name w:val="Strong"/>
    <w:basedOn w:val="Domylnaczcionkaakapitu"/>
    <w:uiPriority w:val="22"/>
    <w:qFormat/>
    <w:rsid w:val="00E84234"/>
    <w:rPr>
      <w:b/>
      <w:bCs/>
    </w:rPr>
  </w:style>
  <w:style w:type="character" w:styleId="UyteHipercze">
    <w:name w:val="FollowedHyperlink"/>
    <w:basedOn w:val="Domylnaczcionkaakapitu"/>
    <w:uiPriority w:val="99"/>
    <w:semiHidden/>
    <w:unhideWhenUsed/>
    <w:rsid w:val="00106891"/>
    <w:rPr>
      <w:color w:val="954F72" w:themeColor="followedHyperlink"/>
      <w:u w:val="single"/>
    </w:rPr>
  </w:style>
  <w:style w:type="paragraph" w:styleId="Poprawka">
    <w:name w:val="Revision"/>
    <w:hidden/>
    <w:uiPriority w:val="99"/>
    <w:semiHidden/>
    <w:rsid w:val="0010689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A2978"/>
    <w:rPr>
      <w:sz w:val="16"/>
      <w:szCs w:val="16"/>
    </w:rPr>
  </w:style>
  <w:style w:type="paragraph" w:styleId="Tekstkomentarza">
    <w:name w:val="annotation text"/>
    <w:basedOn w:val="Normalny"/>
    <w:link w:val="TekstkomentarzaZnak"/>
    <w:uiPriority w:val="99"/>
    <w:semiHidden/>
    <w:unhideWhenUsed/>
    <w:rsid w:val="007A2978"/>
    <w:rPr>
      <w:sz w:val="20"/>
      <w:szCs w:val="20"/>
    </w:rPr>
  </w:style>
  <w:style w:type="character" w:customStyle="1" w:styleId="TekstkomentarzaZnak">
    <w:name w:val="Tekst komentarza Znak"/>
    <w:basedOn w:val="Domylnaczcionkaakapitu"/>
    <w:link w:val="Tekstkomentarza"/>
    <w:uiPriority w:val="99"/>
    <w:semiHidden/>
    <w:rsid w:val="007A297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A2978"/>
    <w:rPr>
      <w:b/>
      <w:bCs/>
    </w:rPr>
  </w:style>
  <w:style w:type="character" w:customStyle="1" w:styleId="TematkomentarzaZnak">
    <w:name w:val="Temat komentarza Znak"/>
    <w:basedOn w:val="TekstkomentarzaZnak"/>
    <w:link w:val="Tematkomentarza"/>
    <w:uiPriority w:val="99"/>
    <w:semiHidden/>
    <w:rsid w:val="007A297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2376">
      <w:bodyDiv w:val="1"/>
      <w:marLeft w:val="0"/>
      <w:marRight w:val="0"/>
      <w:marTop w:val="0"/>
      <w:marBottom w:val="0"/>
      <w:divBdr>
        <w:top w:val="none" w:sz="0" w:space="0" w:color="auto"/>
        <w:left w:val="none" w:sz="0" w:space="0" w:color="auto"/>
        <w:bottom w:val="none" w:sz="0" w:space="0" w:color="auto"/>
        <w:right w:val="none" w:sz="0" w:space="0" w:color="auto"/>
      </w:divBdr>
    </w:div>
    <w:div w:id="710113428">
      <w:bodyDiv w:val="1"/>
      <w:marLeft w:val="0"/>
      <w:marRight w:val="0"/>
      <w:marTop w:val="0"/>
      <w:marBottom w:val="0"/>
      <w:divBdr>
        <w:top w:val="none" w:sz="0" w:space="0" w:color="auto"/>
        <w:left w:val="none" w:sz="0" w:space="0" w:color="auto"/>
        <w:bottom w:val="none" w:sz="0" w:space="0" w:color="auto"/>
        <w:right w:val="none" w:sz="0" w:space="0" w:color="auto"/>
      </w:divBdr>
    </w:div>
    <w:div w:id="1441071840">
      <w:bodyDiv w:val="1"/>
      <w:marLeft w:val="0"/>
      <w:marRight w:val="0"/>
      <w:marTop w:val="0"/>
      <w:marBottom w:val="0"/>
      <w:divBdr>
        <w:top w:val="none" w:sz="0" w:space="0" w:color="auto"/>
        <w:left w:val="none" w:sz="0" w:space="0" w:color="auto"/>
        <w:bottom w:val="none" w:sz="0" w:space="0" w:color="auto"/>
        <w:right w:val="none" w:sz="0" w:space="0" w:color="auto"/>
      </w:divBdr>
    </w:div>
    <w:div w:id="1461457467">
      <w:bodyDiv w:val="1"/>
      <w:marLeft w:val="0"/>
      <w:marRight w:val="0"/>
      <w:marTop w:val="0"/>
      <w:marBottom w:val="0"/>
      <w:divBdr>
        <w:top w:val="none" w:sz="0" w:space="0" w:color="auto"/>
        <w:left w:val="none" w:sz="0" w:space="0" w:color="auto"/>
        <w:bottom w:val="none" w:sz="0" w:space="0" w:color="auto"/>
        <w:right w:val="none" w:sz="0" w:space="0" w:color="auto"/>
      </w:divBdr>
    </w:div>
    <w:div w:id="1639065026">
      <w:bodyDiv w:val="1"/>
      <w:marLeft w:val="0"/>
      <w:marRight w:val="0"/>
      <w:marTop w:val="0"/>
      <w:marBottom w:val="0"/>
      <w:divBdr>
        <w:top w:val="none" w:sz="0" w:space="0" w:color="auto"/>
        <w:left w:val="none" w:sz="0" w:space="0" w:color="auto"/>
        <w:bottom w:val="none" w:sz="0" w:space="0" w:color="auto"/>
        <w:right w:val="none" w:sz="0" w:space="0" w:color="auto"/>
      </w:divBdr>
    </w:div>
    <w:div w:id="17126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w.opolskie.pl" TargetMode="External"/><Relationship Id="rId18" Type="http://schemas.openxmlformats.org/officeDocument/2006/relationships/hyperlink" Target="https://rpo.opolskie.pl/" TargetMode="External"/><Relationship Id="rId26" Type="http://schemas.openxmlformats.org/officeDocument/2006/relationships/hyperlink" Target="https://rpo.opolskie.pl/wp-content/uploads/Poradnik-dla-realizator%C3%B3w-projekt%C3%B3w-i-instytucji-systemu-wdra%C5%BCania-funduszy-europejskich-2014-2020-...-5.pdf" TargetMode="External"/><Relationship Id="rId3" Type="http://schemas.openxmlformats.org/officeDocument/2006/relationships/styles" Target="styles.xml"/><Relationship Id="rId21" Type="http://schemas.openxmlformats.org/officeDocument/2006/relationships/hyperlink" Target="http://www.rpo.opolskie.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rpo.opolskie.pl/" TargetMode="External"/><Relationship Id="rId25" Type="http://schemas.openxmlformats.org/officeDocument/2006/relationships/hyperlink" Target="mailto:rpefrr@opolskie.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w.opolskie.pl/" TargetMode="External"/><Relationship Id="rId20" Type="http://schemas.openxmlformats.org/officeDocument/2006/relationships/hyperlink" Target="http://www.funduszeeuropejskie.gov.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po.opolskie.pl/" TargetMode="External"/><Relationship Id="rId24" Type="http://schemas.openxmlformats.org/officeDocument/2006/relationships/hyperlink" Target="mailto:info@opolskie.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po.opolskie.pl/" TargetMode="External"/><Relationship Id="rId23" Type="http://schemas.openxmlformats.org/officeDocument/2006/relationships/hyperlink" Target="http://www.funduszeeuropejskie.gov.pl/" TargetMode="External"/><Relationship Id="rId28" Type="http://schemas.openxmlformats.org/officeDocument/2006/relationships/hyperlink" Target="https://rpo.opolskie.pl/" TargetMode="External"/><Relationship Id="rId10" Type="http://schemas.openxmlformats.org/officeDocument/2006/relationships/hyperlink" Target="http://www.funduszeeuropejskie.gov.pl/" TargetMode="External"/><Relationship Id="rId19" Type="http://schemas.openxmlformats.org/officeDocument/2006/relationships/hyperlink" Target="https://rpo.opolskie.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opolskie.pl/" TargetMode="External"/><Relationship Id="rId14" Type="http://schemas.openxmlformats.org/officeDocument/2006/relationships/hyperlink" Target="https://pw.opolskie.pl" TargetMode="External"/><Relationship Id="rId22" Type="http://schemas.openxmlformats.org/officeDocument/2006/relationships/hyperlink" Target="https://rpo.opolskie.pl/" TargetMode="External"/><Relationship Id="rId27" Type="http://schemas.openxmlformats.org/officeDocument/2006/relationships/hyperlink" Target="https://rpo.opolskie.pl/?p=1030"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CEB9-FD10-418F-AEF7-F122A82E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10208</Words>
  <Characters>61252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Juszczyszyn</dc:creator>
  <cp:keywords/>
  <dc:description/>
  <cp:lastModifiedBy>Barbara Butyńska</cp:lastModifiedBy>
  <cp:revision>3</cp:revision>
  <cp:lastPrinted>2019-03-04T14:17:00Z</cp:lastPrinted>
  <dcterms:created xsi:type="dcterms:W3CDTF">2019-11-19T10:37:00Z</dcterms:created>
  <dcterms:modified xsi:type="dcterms:W3CDTF">2019-11-19T10:38:00Z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1252139928</vt:i4>
  </property>
</Properties>
</file>